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6ABF8C2A" w:rsidR="00BD0E61" w:rsidRPr="006D5AA9" w:rsidRDefault="008430A7" w:rsidP="003A2E8E">
      <w:pPr>
        <w:jc w:val="center"/>
        <w:rPr>
          <w:rFonts w:ascii="Calibri" w:eastAsia="Times New Roman" w:hAnsi="Calibri" w:cs="Calibri"/>
          <w:i/>
          <w:iCs/>
          <w:lang w:val="en-GB"/>
        </w:rPr>
      </w:pPr>
      <w:r w:rsidRPr="006D5AA9">
        <w:rPr>
          <w:rFonts w:ascii="Calibri" w:eastAsia="Times New Roman" w:hAnsi="Calibri" w:cs="Calibri"/>
          <w:i/>
          <w:iCs/>
          <w:lang w:val="en-GB"/>
        </w:rPr>
        <w:t>press</w:t>
      </w:r>
      <w:r w:rsidR="000D4CFB" w:rsidRPr="006D5AA9">
        <w:rPr>
          <w:rFonts w:ascii="Calibri" w:eastAsia="Times New Roman" w:hAnsi="Calibri" w:cs="Calibri"/>
          <w:i/>
          <w:iCs/>
          <w:lang w:val="en-GB"/>
        </w:rPr>
        <w:t xml:space="preserve"> </w:t>
      </w:r>
      <w:r w:rsidRPr="006D5AA9">
        <w:rPr>
          <w:rFonts w:ascii="Calibri" w:eastAsia="Times New Roman" w:hAnsi="Calibri" w:cs="Calibri"/>
          <w:i/>
          <w:iCs/>
          <w:lang w:val="en-GB"/>
        </w:rPr>
        <w:t>release</w:t>
      </w:r>
      <w:r w:rsidR="003E3538" w:rsidRPr="006D5AA9">
        <w:rPr>
          <w:rFonts w:ascii="Calibri" w:eastAsia="Times New Roman" w:hAnsi="Calibri" w:cs="Calibri"/>
          <w:i/>
          <w:iCs/>
          <w:lang w:val="en-GB"/>
        </w:rPr>
        <w:t xml:space="preserve"> n</w:t>
      </w:r>
      <w:r w:rsidRPr="006D5AA9">
        <w:rPr>
          <w:rFonts w:ascii="Calibri" w:eastAsia="Times New Roman" w:hAnsi="Calibri" w:cs="Calibri"/>
          <w:i/>
          <w:iCs/>
          <w:lang w:val="en-GB"/>
        </w:rPr>
        <w:t>o</w:t>
      </w:r>
      <w:r w:rsidR="003E3538" w:rsidRPr="006D5AA9">
        <w:rPr>
          <w:rFonts w:ascii="Calibri" w:eastAsia="Times New Roman" w:hAnsi="Calibri" w:cs="Calibri"/>
          <w:i/>
          <w:iCs/>
          <w:lang w:val="en-GB"/>
        </w:rPr>
        <w:t>. 3</w:t>
      </w:r>
    </w:p>
    <w:p w14:paraId="4340C5F3" w14:textId="0B155117" w:rsidR="00C42C91" w:rsidRPr="006D5AA9" w:rsidRDefault="00971662" w:rsidP="003A2E8E">
      <w:pPr>
        <w:jc w:val="center"/>
        <w:rPr>
          <w:b/>
          <w:bCs/>
          <w:lang w:val="en-GB"/>
        </w:rPr>
      </w:pPr>
      <w:r w:rsidRPr="006D5AA9">
        <w:rPr>
          <w:b/>
          <w:bCs/>
          <w:lang w:val="en-GB"/>
        </w:rPr>
        <w:t xml:space="preserve">IEG, </w:t>
      </w:r>
      <w:r w:rsidR="008430A7" w:rsidRPr="006D5AA9">
        <w:rPr>
          <w:b/>
          <w:bCs/>
          <w:lang w:val="en-GB"/>
        </w:rPr>
        <w:t xml:space="preserve">THE INTERNATIONAL TRENDS THAT WILL </w:t>
      </w:r>
      <w:r w:rsidR="006D5AA9">
        <w:rPr>
          <w:b/>
          <w:bCs/>
          <w:lang w:val="en-GB"/>
        </w:rPr>
        <w:t>ENVIGORATE</w:t>
      </w:r>
      <w:r w:rsidR="00BD0E61" w:rsidRPr="006D5AA9">
        <w:rPr>
          <w:b/>
          <w:bCs/>
          <w:lang w:val="en-GB"/>
        </w:rPr>
        <w:t xml:space="preserve"> SIGEP WORLD </w:t>
      </w:r>
      <w:r w:rsidR="00C42C91" w:rsidRPr="006D5AA9">
        <w:rPr>
          <w:b/>
          <w:bCs/>
          <w:lang w:val="en-GB"/>
        </w:rPr>
        <w:t>2026</w:t>
      </w:r>
    </w:p>
    <w:p w14:paraId="54857F70" w14:textId="5D20E8C0" w:rsidR="008430A7" w:rsidRPr="006D5AA9" w:rsidRDefault="005F6BD9" w:rsidP="008430A7">
      <w:pPr>
        <w:jc w:val="both"/>
        <w:rPr>
          <w:rFonts w:ascii="Calibri" w:hAnsi="Calibri" w:cs="Calibri"/>
          <w:b/>
          <w:bCs/>
          <w:lang w:val="en-GB"/>
        </w:rPr>
      </w:pPr>
      <w:r w:rsidRPr="006D5AA9">
        <w:rPr>
          <w:rFonts w:ascii="Calibri" w:hAnsi="Calibri" w:cs="Calibri"/>
          <w:b/>
          <w:bCs/>
          <w:lang w:val="en-GB"/>
        </w:rPr>
        <w:t xml:space="preserve">• </w:t>
      </w:r>
      <w:r w:rsidR="008430A7" w:rsidRPr="006D5AA9">
        <w:rPr>
          <w:rFonts w:ascii="Calibri" w:hAnsi="Calibri" w:cs="Calibri"/>
          <w:b/>
          <w:bCs/>
          <w:lang w:val="en-GB"/>
        </w:rPr>
        <w:t>The Madrid roadshow marks a key milestone on the road to Italian Exhibition Group’s big event to be held at Rimini Expo Centre from 16</w:t>
      </w:r>
      <w:r w:rsidR="008430A7" w:rsidRPr="006D5AA9">
        <w:rPr>
          <w:rFonts w:ascii="Calibri" w:hAnsi="Calibri" w:cs="Calibri"/>
          <w:b/>
          <w:bCs/>
          <w:vertAlign w:val="superscript"/>
          <w:lang w:val="en-GB"/>
        </w:rPr>
        <w:t>th</w:t>
      </w:r>
      <w:r w:rsidR="008430A7" w:rsidRPr="006D5AA9">
        <w:rPr>
          <w:rFonts w:ascii="Calibri" w:hAnsi="Calibri" w:cs="Calibri"/>
          <w:b/>
          <w:bCs/>
          <w:lang w:val="en-GB"/>
        </w:rPr>
        <w:t xml:space="preserve"> to 20</w:t>
      </w:r>
      <w:r w:rsidR="008430A7" w:rsidRPr="006D5AA9">
        <w:rPr>
          <w:rFonts w:ascii="Calibri" w:hAnsi="Calibri" w:cs="Calibri"/>
          <w:b/>
          <w:bCs/>
          <w:vertAlign w:val="superscript"/>
          <w:lang w:val="en-GB"/>
        </w:rPr>
        <w:t>th</w:t>
      </w:r>
      <w:r w:rsidR="008430A7" w:rsidRPr="006D5AA9">
        <w:rPr>
          <w:rFonts w:ascii="Calibri" w:hAnsi="Calibri" w:cs="Calibri"/>
          <w:b/>
          <w:bCs/>
          <w:lang w:val="en-GB"/>
        </w:rPr>
        <w:t xml:space="preserve"> January 2026</w:t>
      </w:r>
    </w:p>
    <w:p w14:paraId="2076CCDF" w14:textId="38CA9500" w:rsidR="008430A7" w:rsidRPr="008430A7" w:rsidRDefault="008430A7" w:rsidP="008430A7">
      <w:pPr>
        <w:jc w:val="both"/>
        <w:rPr>
          <w:rFonts w:ascii="Calibri" w:hAnsi="Calibri" w:cs="Calibri"/>
          <w:b/>
          <w:bCs/>
          <w:lang w:val="en-GB"/>
        </w:rPr>
      </w:pPr>
      <w:r w:rsidRPr="008430A7">
        <w:rPr>
          <w:rFonts w:ascii="Calibri" w:hAnsi="Calibri" w:cs="Calibri"/>
          <w:b/>
          <w:bCs/>
          <w:lang w:val="en-GB"/>
        </w:rPr>
        <w:t xml:space="preserve">• Spain is </w:t>
      </w:r>
      <w:r w:rsidRPr="006D5AA9">
        <w:rPr>
          <w:rFonts w:ascii="Calibri" w:hAnsi="Calibri" w:cs="Calibri"/>
          <w:b/>
          <w:bCs/>
          <w:lang w:val="en-GB"/>
        </w:rPr>
        <w:t>Europe’s</w:t>
      </w:r>
      <w:r w:rsidRPr="008430A7">
        <w:rPr>
          <w:rFonts w:ascii="Calibri" w:hAnsi="Calibri" w:cs="Calibri"/>
          <w:b/>
          <w:bCs/>
          <w:lang w:val="en-GB"/>
        </w:rPr>
        <w:t xml:space="preserve"> most dynamic out-of-home market</w:t>
      </w:r>
      <w:r w:rsidRPr="006D5AA9">
        <w:rPr>
          <w:rFonts w:ascii="Calibri" w:hAnsi="Calibri" w:cs="Calibri"/>
          <w:b/>
          <w:bCs/>
          <w:lang w:val="en-GB"/>
        </w:rPr>
        <w:t xml:space="preserve"> with a</w:t>
      </w:r>
      <w:r w:rsidRPr="008430A7">
        <w:rPr>
          <w:rFonts w:ascii="Calibri" w:hAnsi="Calibri" w:cs="Calibri"/>
          <w:b/>
          <w:bCs/>
          <w:lang w:val="en-GB"/>
        </w:rPr>
        <w:t xml:space="preserve"> +2.4%</w:t>
      </w:r>
      <w:r w:rsidRPr="006D5AA9">
        <w:rPr>
          <w:rFonts w:ascii="Calibri" w:hAnsi="Calibri" w:cs="Calibri"/>
          <w:b/>
          <w:bCs/>
          <w:lang w:val="en-GB"/>
        </w:rPr>
        <w:t xml:space="preserve"> growth</w:t>
      </w:r>
      <w:r w:rsidRPr="008430A7">
        <w:rPr>
          <w:rFonts w:ascii="Calibri" w:hAnsi="Calibri" w:cs="Calibri"/>
          <w:b/>
          <w:bCs/>
          <w:lang w:val="en-GB"/>
        </w:rPr>
        <w:t xml:space="preserve"> in the first nine months of 2025</w:t>
      </w:r>
      <w:r w:rsidRPr="006D5AA9">
        <w:rPr>
          <w:rFonts w:ascii="Calibri" w:hAnsi="Calibri" w:cs="Calibri"/>
          <w:b/>
          <w:bCs/>
          <w:lang w:val="en-GB"/>
        </w:rPr>
        <w:t xml:space="preserve">, ahead of </w:t>
      </w:r>
      <w:r w:rsidR="006D5AA9">
        <w:rPr>
          <w:rFonts w:ascii="Calibri" w:hAnsi="Calibri" w:cs="Calibri"/>
          <w:b/>
          <w:bCs/>
          <w:lang w:val="en-GB"/>
        </w:rPr>
        <w:t xml:space="preserve">the </w:t>
      </w:r>
      <w:r w:rsidRPr="008430A7">
        <w:rPr>
          <w:rFonts w:ascii="Calibri" w:hAnsi="Calibri" w:cs="Calibri"/>
          <w:b/>
          <w:bCs/>
          <w:lang w:val="en-GB"/>
        </w:rPr>
        <w:t>five main European market</w:t>
      </w:r>
      <w:r w:rsidRPr="006D5AA9">
        <w:rPr>
          <w:rFonts w:ascii="Calibri" w:hAnsi="Calibri" w:cs="Calibri"/>
          <w:b/>
          <w:bCs/>
          <w:lang w:val="en-GB"/>
        </w:rPr>
        <w:t>s’</w:t>
      </w:r>
      <w:r w:rsidRPr="008430A7">
        <w:rPr>
          <w:rFonts w:ascii="Calibri" w:hAnsi="Calibri" w:cs="Calibri"/>
          <w:b/>
          <w:bCs/>
          <w:lang w:val="en-GB"/>
        </w:rPr>
        <w:t xml:space="preserve"> average</w:t>
      </w:r>
      <w:r w:rsidR="006D5AA9">
        <w:rPr>
          <w:rFonts w:ascii="Calibri" w:hAnsi="Calibri" w:cs="Calibri"/>
          <w:b/>
          <w:bCs/>
          <w:lang w:val="en-GB"/>
        </w:rPr>
        <w:t xml:space="preserve"> of</w:t>
      </w:r>
      <w:r w:rsidRPr="008430A7">
        <w:rPr>
          <w:rFonts w:ascii="Calibri" w:hAnsi="Calibri" w:cs="Calibri"/>
          <w:b/>
          <w:bCs/>
          <w:lang w:val="en-GB"/>
        </w:rPr>
        <w:t xml:space="preserve"> +1.8%. The roadshow has also </w:t>
      </w:r>
      <w:proofErr w:type="gramStart"/>
      <w:r w:rsidRPr="008430A7">
        <w:rPr>
          <w:rFonts w:ascii="Calibri" w:hAnsi="Calibri" w:cs="Calibri"/>
          <w:b/>
          <w:bCs/>
          <w:lang w:val="en-GB"/>
        </w:rPr>
        <w:t>opened up</w:t>
      </w:r>
      <w:proofErr w:type="gramEnd"/>
      <w:r w:rsidRPr="008430A7">
        <w:rPr>
          <w:rFonts w:ascii="Calibri" w:hAnsi="Calibri" w:cs="Calibri"/>
          <w:b/>
          <w:bCs/>
          <w:lang w:val="en-GB"/>
        </w:rPr>
        <w:t xml:space="preserve"> new business opportunities between Italian companies and Iberian groups</w:t>
      </w:r>
    </w:p>
    <w:p w14:paraId="089E510B" w14:textId="4C79EFCD" w:rsidR="008430A7" w:rsidRPr="008430A7" w:rsidRDefault="008430A7" w:rsidP="008430A7">
      <w:pPr>
        <w:jc w:val="both"/>
        <w:rPr>
          <w:rFonts w:ascii="Calibri" w:hAnsi="Calibri" w:cs="Calibri"/>
          <w:b/>
          <w:bCs/>
          <w:lang w:val="en-GB"/>
        </w:rPr>
      </w:pPr>
      <w:r w:rsidRPr="008430A7">
        <w:rPr>
          <w:rFonts w:ascii="Calibri" w:hAnsi="Calibri" w:cs="Calibri"/>
          <w:b/>
          <w:bCs/>
          <w:lang w:val="en-GB"/>
        </w:rPr>
        <w:t xml:space="preserve">• In Rimini, gelato will consolidate its position as a global gastronomic language, while </w:t>
      </w:r>
      <w:r w:rsidRPr="006D5AA9">
        <w:rPr>
          <w:rFonts w:ascii="Calibri" w:hAnsi="Calibri" w:cs="Calibri"/>
          <w:b/>
          <w:bCs/>
          <w:lang w:val="en-GB"/>
        </w:rPr>
        <w:t>focus</w:t>
      </w:r>
      <w:r w:rsidRPr="008430A7">
        <w:rPr>
          <w:rFonts w:ascii="Calibri" w:hAnsi="Calibri" w:cs="Calibri"/>
          <w:b/>
          <w:bCs/>
          <w:lang w:val="en-GB"/>
        </w:rPr>
        <w:t xml:space="preserve"> is growing </w:t>
      </w:r>
      <w:r w:rsidRPr="006D5AA9">
        <w:rPr>
          <w:rFonts w:ascii="Calibri" w:hAnsi="Calibri" w:cs="Calibri"/>
          <w:b/>
          <w:bCs/>
          <w:lang w:val="en-GB"/>
        </w:rPr>
        <w:t>on</w:t>
      </w:r>
      <w:r w:rsidRPr="008430A7">
        <w:rPr>
          <w:rFonts w:ascii="Calibri" w:hAnsi="Calibri" w:cs="Calibri"/>
          <w:b/>
          <w:bCs/>
          <w:lang w:val="en-GB"/>
        </w:rPr>
        <w:t xml:space="preserve"> new-generation bars and the </w:t>
      </w:r>
      <w:r w:rsidRPr="006D5AA9">
        <w:rPr>
          <w:rFonts w:ascii="Calibri" w:hAnsi="Calibri" w:cs="Calibri"/>
          <w:b/>
          <w:bCs/>
          <w:lang w:val="en-GB"/>
        </w:rPr>
        <w:t>entire</w:t>
      </w:r>
      <w:r w:rsidRPr="008430A7">
        <w:rPr>
          <w:rFonts w:ascii="Calibri" w:hAnsi="Calibri" w:cs="Calibri"/>
          <w:b/>
          <w:bCs/>
          <w:lang w:val="en-GB"/>
        </w:rPr>
        <w:t xml:space="preserve"> pizza supply chain is </w:t>
      </w:r>
      <w:r w:rsidRPr="006D5AA9">
        <w:rPr>
          <w:rFonts w:ascii="Calibri" w:hAnsi="Calibri" w:cs="Calibri"/>
          <w:b/>
          <w:bCs/>
          <w:lang w:val="en-GB"/>
        </w:rPr>
        <w:t>getting organized</w:t>
      </w:r>
    </w:p>
    <w:p w14:paraId="3C97D828" w14:textId="7CF15F9D" w:rsidR="008430A7" w:rsidRPr="008430A7" w:rsidRDefault="008430A7" w:rsidP="008430A7">
      <w:pPr>
        <w:jc w:val="both"/>
        <w:rPr>
          <w:rFonts w:ascii="Calibri" w:hAnsi="Calibri" w:cs="Calibri"/>
          <w:b/>
          <w:bCs/>
          <w:lang w:val="en-GB"/>
        </w:rPr>
      </w:pPr>
      <w:r w:rsidRPr="008430A7">
        <w:rPr>
          <w:rFonts w:ascii="Calibri" w:hAnsi="Calibri" w:cs="Calibri"/>
          <w:b/>
          <w:bCs/>
          <w:lang w:val="en-GB"/>
        </w:rPr>
        <w:t>• India confirmed as Guest Country 2026, reflecting the interest of expanding markets in contemporary food service formats and models</w:t>
      </w:r>
    </w:p>
    <w:p w14:paraId="282D484D" w14:textId="77777777" w:rsidR="005F6BD9" w:rsidRPr="006D5AA9" w:rsidRDefault="005F6BD9" w:rsidP="005F6BD9">
      <w:pPr>
        <w:jc w:val="center"/>
        <w:rPr>
          <w:rFonts w:ascii="Calibri" w:hAnsi="Calibri" w:cs="Calibri"/>
          <w:i/>
          <w:iCs/>
          <w:sz w:val="22"/>
          <w:szCs w:val="22"/>
          <w:lang w:val="en-GB"/>
        </w:rPr>
      </w:pPr>
      <w:r w:rsidRPr="006D5AA9">
        <w:rPr>
          <w:rFonts w:ascii="Calibri" w:hAnsi="Calibri" w:cs="Calibri"/>
          <w:i/>
          <w:iCs/>
          <w:sz w:val="22"/>
          <w:szCs w:val="22"/>
          <w:lang w:val="en-GB"/>
        </w:rPr>
        <w:t>sigep.it</w:t>
      </w:r>
    </w:p>
    <w:p w14:paraId="05B9DE26" w14:textId="0409D832" w:rsidR="008430A7" w:rsidRPr="006D5AA9" w:rsidRDefault="005F6BD9" w:rsidP="008430A7">
      <w:pPr>
        <w:spacing w:after="0" w:line="240" w:lineRule="auto"/>
        <w:jc w:val="both"/>
        <w:rPr>
          <w:rFonts w:ascii="Calibri" w:hAnsi="Calibri" w:cs="Calibri"/>
          <w:sz w:val="22"/>
          <w:szCs w:val="22"/>
          <w:lang w:val="en-GB"/>
        </w:rPr>
      </w:pPr>
      <w:r w:rsidRPr="006D5AA9">
        <w:rPr>
          <w:rFonts w:ascii="Calibri" w:hAnsi="Calibri" w:cs="Calibri"/>
          <w:i/>
          <w:iCs/>
          <w:sz w:val="22"/>
          <w:szCs w:val="22"/>
          <w:lang w:val="en-GB"/>
        </w:rPr>
        <w:t xml:space="preserve">Rimini, </w:t>
      </w:r>
      <w:r w:rsidR="00353676">
        <w:rPr>
          <w:rFonts w:ascii="Calibri" w:hAnsi="Calibri" w:cs="Calibri"/>
          <w:i/>
          <w:iCs/>
          <w:sz w:val="22"/>
          <w:szCs w:val="22"/>
          <w:lang w:val="en-GB"/>
        </w:rPr>
        <w:t>10</w:t>
      </w:r>
      <w:r w:rsidRPr="006D5AA9">
        <w:rPr>
          <w:rFonts w:ascii="Calibri" w:hAnsi="Calibri" w:cs="Calibri"/>
          <w:i/>
          <w:iCs/>
          <w:sz w:val="22"/>
          <w:szCs w:val="22"/>
          <w:lang w:val="en-GB"/>
        </w:rPr>
        <w:t xml:space="preserve"> </w:t>
      </w:r>
      <w:r w:rsidR="008430A7" w:rsidRPr="006D5AA9">
        <w:rPr>
          <w:rFonts w:ascii="Calibri" w:hAnsi="Calibri" w:cs="Calibri"/>
          <w:i/>
          <w:iCs/>
          <w:sz w:val="22"/>
          <w:szCs w:val="22"/>
          <w:lang w:val="en-GB"/>
        </w:rPr>
        <w:t>N</w:t>
      </w:r>
      <w:r w:rsidRPr="006D5AA9">
        <w:rPr>
          <w:rFonts w:ascii="Calibri" w:hAnsi="Calibri" w:cs="Calibri"/>
          <w:i/>
          <w:iCs/>
          <w:sz w:val="22"/>
          <w:szCs w:val="22"/>
          <w:lang w:val="en-GB"/>
        </w:rPr>
        <w:t>ovemb</w:t>
      </w:r>
      <w:r w:rsidR="008430A7" w:rsidRPr="006D5AA9">
        <w:rPr>
          <w:rFonts w:ascii="Calibri" w:hAnsi="Calibri" w:cs="Calibri"/>
          <w:i/>
          <w:iCs/>
          <w:sz w:val="22"/>
          <w:szCs w:val="22"/>
          <w:lang w:val="en-GB"/>
        </w:rPr>
        <w:t>er</w:t>
      </w:r>
      <w:r w:rsidRPr="006D5AA9">
        <w:rPr>
          <w:rFonts w:ascii="Calibri" w:hAnsi="Calibri" w:cs="Calibri"/>
          <w:i/>
          <w:iCs/>
          <w:sz w:val="22"/>
          <w:szCs w:val="22"/>
          <w:lang w:val="en-GB"/>
        </w:rPr>
        <w:t xml:space="preserve"> 2025 —</w:t>
      </w:r>
      <w:r w:rsidRPr="006D5AA9">
        <w:rPr>
          <w:rFonts w:ascii="Calibri" w:hAnsi="Calibri" w:cs="Calibri"/>
          <w:sz w:val="22"/>
          <w:szCs w:val="22"/>
          <w:lang w:val="en-GB"/>
        </w:rPr>
        <w:t xml:space="preserve"> </w:t>
      </w:r>
      <w:r w:rsidR="008430A7" w:rsidRPr="006D5AA9">
        <w:rPr>
          <w:rFonts w:ascii="Calibri" w:hAnsi="Calibri" w:cs="Calibri"/>
          <w:sz w:val="22"/>
          <w:szCs w:val="22"/>
          <w:lang w:val="en-GB"/>
        </w:rPr>
        <w:t xml:space="preserve">Madrid is the starting point for the international journey towards </w:t>
      </w:r>
      <w:r w:rsidR="008430A7" w:rsidRPr="006D5AA9">
        <w:rPr>
          <w:rFonts w:ascii="Calibri" w:hAnsi="Calibri" w:cs="Calibri"/>
          <w:b/>
          <w:bCs/>
          <w:sz w:val="22"/>
          <w:szCs w:val="22"/>
          <w:lang w:val="en-GB"/>
        </w:rPr>
        <w:t>SIGEP World 2026</w:t>
      </w:r>
      <w:r w:rsidR="008430A7" w:rsidRPr="006D5AA9">
        <w:rPr>
          <w:rFonts w:ascii="Calibri" w:hAnsi="Calibri" w:cs="Calibri"/>
          <w:sz w:val="22"/>
          <w:szCs w:val="22"/>
          <w:lang w:val="en-GB"/>
        </w:rPr>
        <w:t xml:space="preserve">, </w:t>
      </w:r>
      <w:r w:rsidR="008430A7" w:rsidRPr="006D5AA9">
        <w:rPr>
          <w:rFonts w:ascii="Calibri" w:hAnsi="Calibri" w:cs="Calibri"/>
          <w:b/>
          <w:bCs/>
          <w:sz w:val="22"/>
          <w:szCs w:val="22"/>
          <w:lang w:val="en-GB"/>
        </w:rPr>
        <w:t>Italian Exhibition Group</w:t>
      </w:r>
      <w:r w:rsidR="00F707E4" w:rsidRPr="006D5AA9">
        <w:rPr>
          <w:rFonts w:ascii="Calibri" w:hAnsi="Calibri" w:cs="Calibri"/>
          <w:b/>
          <w:bCs/>
          <w:sz w:val="22"/>
          <w:szCs w:val="22"/>
          <w:lang w:val="en-GB"/>
        </w:rPr>
        <w:t xml:space="preserve">’s </w:t>
      </w:r>
      <w:r w:rsidR="00F707E4" w:rsidRPr="006D5AA9">
        <w:rPr>
          <w:rFonts w:ascii="Calibri" w:hAnsi="Calibri" w:cs="Calibri"/>
          <w:sz w:val="22"/>
          <w:szCs w:val="22"/>
          <w:lang w:val="en-GB"/>
        </w:rPr>
        <w:t>big</w:t>
      </w:r>
      <w:r w:rsidR="008430A7" w:rsidRPr="006D5AA9">
        <w:rPr>
          <w:rFonts w:ascii="Calibri" w:hAnsi="Calibri" w:cs="Calibri"/>
          <w:sz w:val="22"/>
          <w:szCs w:val="22"/>
          <w:lang w:val="en-GB"/>
        </w:rPr>
        <w:t xml:space="preserve"> event </w:t>
      </w:r>
      <w:r w:rsidR="006D5AA9">
        <w:rPr>
          <w:rFonts w:ascii="Calibri" w:hAnsi="Calibri" w:cs="Calibri"/>
          <w:sz w:val="22"/>
          <w:szCs w:val="22"/>
          <w:lang w:val="en-GB"/>
        </w:rPr>
        <w:t>for the</w:t>
      </w:r>
      <w:r w:rsidR="008430A7" w:rsidRPr="006D5AA9">
        <w:rPr>
          <w:rFonts w:ascii="Calibri" w:hAnsi="Calibri" w:cs="Calibri"/>
          <w:sz w:val="22"/>
          <w:szCs w:val="22"/>
          <w:lang w:val="en-GB"/>
        </w:rPr>
        <w:t xml:space="preserve"> </w:t>
      </w:r>
      <w:r w:rsidR="00F707E4" w:rsidRPr="006D5AA9">
        <w:rPr>
          <w:rFonts w:ascii="Calibri" w:hAnsi="Calibri" w:cs="Calibri"/>
          <w:sz w:val="22"/>
          <w:szCs w:val="22"/>
          <w:lang w:val="en-GB"/>
        </w:rPr>
        <w:t>gelato</w:t>
      </w:r>
      <w:r w:rsidR="008430A7" w:rsidRPr="006D5AA9">
        <w:rPr>
          <w:rFonts w:ascii="Calibri" w:hAnsi="Calibri" w:cs="Calibri"/>
          <w:sz w:val="22"/>
          <w:szCs w:val="22"/>
          <w:lang w:val="en-GB"/>
        </w:rPr>
        <w:t xml:space="preserve">, pastry, chocolate, coffee, bakery and pizza sectors. The </w:t>
      </w:r>
      <w:r w:rsidR="008430A7" w:rsidRPr="006D5AA9">
        <w:rPr>
          <w:rFonts w:ascii="Calibri" w:hAnsi="Calibri" w:cs="Calibri"/>
          <w:b/>
          <w:bCs/>
          <w:sz w:val="22"/>
          <w:szCs w:val="22"/>
          <w:lang w:val="en-GB"/>
        </w:rPr>
        <w:t>roadshow in the Spanish capital</w:t>
      </w:r>
      <w:r w:rsidR="008430A7" w:rsidRPr="006D5AA9">
        <w:rPr>
          <w:rFonts w:ascii="Calibri" w:hAnsi="Calibri" w:cs="Calibri"/>
          <w:sz w:val="22"/>
          <w:szCs w:val="22"/>
          <w:lang w:val="en-GB"/>
        </w:rPr>
        <w:t>, hosted by the Italian Embassy and organi</w:t>
      </w:r>
      <w:r w:rsidR="00F707E4" w:rsidRPr="006D5AA9">
        <w:rPr>
          <w:rFonts w:ascii="Calibri" w:hAnsi="Calibri" w:cs="Calibri"/>
          <w:sz w:val="22"/>
          <w:szCs w:val="22"/>
          <w:lang w:val="en-GB"/>
        </w:rPr>
        <w:t>z</w:t>
      </w:r>
      <w:r w:rsidR="008430A7" w:rsidRPr="006D5AA9">
        <w:rPr>
          <w:rFonts w:ascii="Calibri" w:hAnsi="Calibri" w:cs="Calibri"/>
          <w:sz w:val="22"/>
          <w:szCs w:val="22"/>
          <w:lang w:val="en-GB"/>
        </w:rPr>
        <w:t xml:space="preserve">ed in collaboration with the </w:t>
      </w:r>
      <w:r w:rsidR="008430A7" w:rsidRPr="006D5AA9">
        <w:rPr>
          <w:rFonts w:ascii="Calibri" w:hAnsi="Calibri" w:cs="Calibri"/>
          <w:b/>
          <w:bCs/>
          <w:sz w:val="22"/>
          <w:szCs w:val="22"/>
          <w:lang w:val="en-GB"/>
        </w:rPr>
        <w:t>Italian Trade Agency</w:t>
      </w:r>
      <w:r w:rsidR="008430A7" w:rsidRPr="006D5AA9">
        <w:rPr>
          <w:rFonts w:ascii="Calibri" w:hAnsi="Calibri" w:cs="Calibri"/>
          <w:sz w:val="22"/>
          <w:szCs w:val="22"/>
          <w:lang w:val="en-GB"/>
        </w:rPr>
        <w:t xml:space="preserve"> and the </w:t>
      </w:r>
      <w:r w:rsidR="008430A7" w:rsidRPr="006D5AA9">
        <w:rPr>
          <w:rFonts w:ascii="Calibri" w:hAnsi="Calibri" w:cs="Calibri"/>
          <w:b/>
          <w:bCs/>
          <w:sz w:val="22"/>
          <w:szCs w:val="22"/>
          <w:lang w:val="en-GB"/>
        </w:rPr>
        <w:t>Italian Chamber of Commerce for Spain</w:t>
      </w:r>
      <w:r w:rsidR="008430A7" w:rsidRPr="006D5AA9">
        <w:rPr>
          <w:rFonts w:ascii="Calibri" w:hAnsi="Calibri" w:cs="Calibri"/>
          <w:sz w:val="22"/>
          <w:szCs w:val="22"/>
          <w:lang w:val="en-GB"/>
        </w:rPr>
        <w:t xml:space="preserve">, </w:t>
      </w:r>
      <w:r w:rsidR="00F707E4" w:rsidRPr="006D5AA9">
        <w:rPr>
          <w:rFonts w:ascii="Calibri" w:hAnsi="Calibri" w:cs="Calibri"/>
          <w:sz w:val="22"/>
          <w:szCs w:val="22"/>
          <w:lang w:val="en-GB"/>
        </w:rPr>
        <w:t>saw</w:t>
      </w:r>
      <w:r w:rsidR="008430A7" w:rsidRPr="006D5AA9">
        <w:rPr>
          <w:rFonts w:ascii="Calibri" w:hAnsi="Calibri" w:cs="Calibri"/>
          <w:sz w:val="22"/>
          <w:szCs w:val="22"/>
          <w:lang w:val="en-GB"/>
        </w:rPr>
        <w:t xml:space="preserve"> analysts, associations and key players in the Iberian foodservice sector </w:t>
      </w:r>
      <w:r w:rsidR="00F707E4" w:rsidRPr="006D5AA9">
        <w:rPr>
          <w:rFonts w:ascii="Calibri" w:hAnsi="Calibri" w:cs="Calibri"/>
          <w:sz w:val="22"/>
          <w:szCs w:val="22"/>
          <w:lang w:val="en-GB"/>
        </w:rPr>
        <w:t xml:space="preserve">gather </w:t>
      </w:r>
      <w:r w:rsidR="008430A7" w:rsidRPr="006D5AA9">
        <w:rPr>
          <w:rFonts w:ascii="Calibri" w:hAnsi="Calibri" w:cs="Calibri"/>
          <w:sz w:val="22"/>
          <w:szCs w:val="22"/>
          <w:lang w:val="en-GB"/>
        </w:rPr>
        <w:t>for a round table discussion on the transformations taking place in urban consumption, service styles and business models.</w:t>
      </w:r>
    </w:p>
    <w:p w14:paraId="468C12ED" w14:textId="77777777" w:rsidR="008430A7" w:rsidRPr="008430A7" w:rsidRDefault="008430A7" w:rsidP="008430A7">
      <w:pPr>
        <w:spacing w:after="0" w:line="240" w:lineRule="auto"/>
        <w:jc w:val="both"/>
        <w:rPr>
          <w:rFonts w:ascii="Calibri" w:hAnsi="Calibri" w:cs="Calibri"/>
          <w:sz w:val="22"/>
          <w:szCs w:val="22"/>
          <w:lang w:val="en-GB"/>
        </w:rPr>
      </w:pPr>
    </w:p>
    <w:p w14:paraId="36D0954F" w14:textId="2F27DD06" w:rsidR="005F6BD9" w:rsidRPr="006D5AA9" w:rsidRDefault="005F6BD9" w:rsidP="0021173B">
      <w:pPr>
        <w:spacing w:after="0"/>
        <w:jc w:val="both"/>
        <w:rPr>
          <w:rFonts w:ascii="Calibri" w:hAnsi="Calibri" w:cs="Calibri"/>
          <w:b/>
          <w:bCs/>
          <w:sz w:val="22"/>
          <w:szCs w:val="22"/>
          <w:lang w:val="en-GB"/>
        </w:rPr>
      </w:pPr>
      <w:r w:rsidRPr="006D5AA9">
        <w:rPr>
          <w:rFonts w:ascii="Calibri" w:hAnsi="Calibri" w:cs="Calibri"/>
          <w:b/>
          <w:bCs/>
          <w:sz w:val="22"/>
          <w:szCs w:val="22"/>
          <w:lang w:val="en-GB"/>
        </w:rPr>
        <w:t xml:space="preserve">MADRID </w:t>
      </w:r>
      <w:r w:rsidR="00F707E4" w:rsidRPr="006D5AA9">
        <w:rPr>
          <w:rFonts w:ascii="Calibri" w:hAnsi="Calibri" w:cs="Calibri"/>
          <w:b/>
          <w:bCs/>
          <w:sz w:val="22"/>
          <w:szCs w:val="22"/>
          <w:lang w:val="en-GB"/>
        </w:rPr>
        <w:t xml:space="preserve">OPENS NEW MARKET </w:t>
      </w:r>
      <w:r w:rsidR="000D1A8A" w:rsidRPr="006D5AA9">
        <w:rPr>
          <w:rFonts w:ascii="Calibri" w:hAnsi="Calibri" w:cs="Calibri"/>
          <w:b/>
          <w:bCs/>
          <w:sz w:val="22"/>
          <w:szCs w:val="22"/>
          <w:lang w:val="en-GB"/>
        </w:rPr>
        <w:t>AGENDAS</w:t>
      </w:r>
    </w:p>
    <w:p w14:paraId="732E9792" w14:textId="0C0556C7" w:rsidR="00F707E4" w:rsidRPr="00F707E4" w:rsidRDefault="00F707E4" w:rsidP="00F707E4">
      <w:pPr>
        <w:pStyle w:val="NormaleWeb"/>
        <w:spacing w:before="0" w:beforeAutospacing="0" w:after="0" w:afterAutospacing="0"/>
        <w:jc w:val="both"/>
        <w:rPr>
          <w:rFonts w:ascii="Calibri" w:hAnsi="Calibri" w:cs="Calibri"/>
          <w:sz w:val="22"/>
          <w:szCs w:val="22"/>
          <w:lang w:val="en-GB"/>
        </w:rPr>
      </w:pPr>
      <w:r w:rsidRPr="006D5AA9">
        <w:rPr>
          <w:rFonts w:ascii="Calibri" w:hAnsi="Calibri" w:cs="Calibri"/>
          <w:sz w:val="22"/>
          <w:szCs w:val="22"/>
          <w:lang w:val="en-GB"/>
        </w:rPr>
        <w:t>A</w:t>
      </w:r>
      <w:r w:rsidRPr="00F707E4">
        <w:rPr>
          <w:rFonts w:ascii="Calibri" w:hAnsi="Calibri" w:cs="Calibri"/>
          <w:sz w:val="22"/>
          <w:szCs w:val="22"/>
          <w:lang w:val="en-GB"/>
        </w:rPr>
        <w:t xml:space="preserve"> </w:t>
      </w:r>
      <w:r w:rsidRPr="006D5AA9">
        <w:rPr>
          <w:rFonts w:ascii="Calibri" w:hAnsi="Calibri" w:cs="Calibri"/>
          <w:sz w:val="22"/>
          <w:szCs w:val="22"/>
          <w:lang w:val="en-GB"/>
        </w:rPr>
        <w:t xml:space="preserve">comparative analysis has </w:t>
      </w:r>
      <w:r w:rsidR="006D7A44">
        <w:rPr>
          <w:rFonts w:ascii="Calibri" w:hAnsi="Calibri" w:cs="Calibri"/>
          <w:sz w:val="22"/>
          <w:szCs w:val="22"/>
          <w:lang w:val="en-GB"/>
        </w:rPr>
        <w:t>shown</w:t>
      </w:r>
      <w:r w:rsidRPr="00F707E4">
        <w:rPr>
          <w:rFonts w:ascii="Calibri" w:hAnsi="Calibri" w:cs="Calibri"/>
          <w:sz w:val="22"/>
          <w:szCs w:val="22"/>
          <w:lang w:val="en-GB"/>
        </w:rPr>
        <w:t xml:space="preserve"> that </w:t>
      </w:r>
      <w:r w:rsidRPr="00F707E4">
        <w:rPr>
          <w:rFonts w:ascii="Calibri" w:hAnsi="Calibri" w:cs="Calibri"/>
          <w:b/>
          <w:bCs/>
          <w:sz w:val="22"/>
          <w:szCs w:val="22"/>
          <w:lang w:val="en-GB"/>
        </w:rPr>
        <w:t>Spain</w:t>
      </w:r>
      <w:r w:rsidRPr="006D5AA9">
        <w:rPr>
          <w:rFonts w:ascii="Calibri" w:hAnsi="Calibri" w:cs="Calibri"/>
          <w:b/>
          <w:bCs/>
          <w:sz w:val="22"/>
          <w:szCs w:val="22"/>
          <w:lang w:val="en-GB"/>
        </w:rPr>
        <w:t xml:space="preserve"> </w:t>
      </w:r>
      <w:r w:rsidRPr="00F707E4">
        <w:rPr>
          <w:rFonts w:ascii="Calibri" w:hAnsi="Calibri" w:cs="Calibri"/>
          <w:b/>
          <w:bCs/>
          <w:sz w:val="22"/>
          <w:szCs w:val="22"/>
          <w:lang w:val="en-GB"/>
        </w:rPr>
        <w:t>is currently one of the most dynamic markets in Europe for out-of-home consumption</w:t>
      </w:r>
      <w:r w:rsidRPr="00F707E4">
        <w:rPr>
          <w:rFonts w:ascii="Calibri" w:hAnsi="Calibri" w:cs="Calibri"/>
          <w:sz w:val="22"/>
          <w:szCs w:val="22"/>
          <w:lang w:val="en-GB"/>
        </w:rPr>
        <w:t xml:space="preserve">. </w:t>
      </w:r>
      <w:proofErr w:type="spellStart"/>
      <w:r w:rsidRPr="00F707E4">
        <w:rPr>
          <w:rFonts w:ascii="Calibri" w:hAnsi="Calibri" w:cs="Calibri"/>
          <w:b/>
          <w:bCs/>
          <w:sz w:val="22"/>
          <w:szCs w:val="22"/>
          <w:lang w:val="en-GB"/>
        </w:rPr>
        <w:t>Circana</w:t>
      </w:r>
      <w:proofErr w:type="spellEnd"/>
      <w:r w:rsidRPr="00F707E4">
        <w:rPr>
          <w:rFonts w:ascii="Calibri" w:hAnsi="Calibri" w:cs="Calibri"/>
          <w:sz w:val="22"/>
          <w:szCs w:val="22"/>
          <w:lang w:val="en-GB"/>
        </w:rPr>
        <w:t xml:space="preserve"> data presented during the roadshow </w:t>
      </w:r>
      <w:r w:rsidR="006D7A44">
        <w:rPr>
          <w:rFonts w:ascii="Calibri" w:hAnsi="Calibri" w:cs="Calibri"/>
          <w:sz w:val="22"/>
          <w:szCs w:val="22"/>
          <w:lang w:val="en-GB"/>
        </w:rPr>
        <w:t>demonstrate</w:t>
      </w:r>
      <w:r w:rsidRPr="00F707E4">
        <w:rPr>
          <w:rFonts w:ascii="Calibri" w:hAnsi="Calibri" w:cs="Calibri"/>
          <w:sz w:val="22"/>
          <w:szCs w:val="22"/>
          <w:lang w:val="en-GB"/>
        </w:rPr>
        <w:t xml:space="preserve"> that, among the main European countries (France, the United Kingdom, Spain, Italy and Germany), overall growth in the first nine months of 2025 was +</w:t>
      </w:r>
      <w:r w:rsidRPr="00F707E4">
        <w:rPr>
          <w:rFonts w:ascii="Calibri" w:hAnsi="Calibri" w:cs="Calibri"/>
          <w:b/>
          <w:bCs/>
          <w:sz w:val="22"/>
          <w:szCs w:val="22"/>
          <w:lang w:val="en-GB"/>
        </w:rPr>
        <w:t>1.8%</w:t>
      </w:r>
      <w:r w:rsidRPr="00F707E4">
        <w:rPr>
          <w:rFonts w:ascii="Calibri" w:hAnsi="Calibri" w:cs="Calibri"/>
          <w:sz w:val="22"/>
          <w:szCs w:val="22"/>
          <w:lang w:val="en-GB"/>
        </w:rPr>
        <w:t xml:space="preserve"> compared to the previous year. Spain recorded an increase of </w:t>
      </w:r>
      <w:r w:rsidRPr="00F707E4">
        <w:rPr>
          <w:rFonts w:ascii="Calibri" w:hAnsi="Calibri" w:cs="Calibri"/>
          <w:b/>
          <w:bCs/>
          <w:sz w:val="22"/>
          <w:szCs w:val="22"/>
          <w:lang w:val="en-GB"/>
        </w:rPr>
        <w:t>+2.4%</w:t>
      </w:r>
      <w:r w:rsidRPr="00F707E4">
        <w:rPr>
          <w:rFonts w:ascii="Calibri" w:hAnsi="Calibri" w:cs="Calibri"/>
          <w:sz w:val="22"/>
          <w:szCs w:val="22"/>
          <w:lang w:val="en-GB"/>
        </w:rPr>
        <w:t xml:space="preserve"> and is the country with the highest growth in both spending </w:t>
      </w:r>
      <w:r w:rsidR="000D1A8A" w:rsidRPr="006D5AA9">
        <w:rPr>
          <w:rFonts w:ascii="Calibri" w:hAnsi="Calibri" w:cs="Calibri"/>
          <w:sz w:val="22"/>
          <w:szCs w:val="22"/>
          <w:lang w:val="en-GB"/>
        </w:rPr>
        <w:t>at</w:t>
      </w:r>
      <w:r w:rsidRPr="00F707E4">
        <w:rPr>
          <w:rFonts w:ascii="Calibri" w:hAnsi="Calibri" w:cs="Calibri"/>
          <w:sz w:val="22"/>
          <w:szCs w:val="22"/>
          <w:lang w:val="en-GB"/>
        </w:rPr>
        <w:t xml:space="preserve"> foodservice establishments</w:t>
      </w:r>
      <w:r w:rsidR="000D1A8A" w:rsidRPr="006D5AA9">
        <w:rPr>
          <w:rFonts w:ascii="Calibri" w:hAnsi="Calibri" w:cs="Calibri"/>
          <w:sz w:val="22"/>
          <w:szCs w:val="22"/>
          <w:lang w:val="en-GB"/>
        </w:rPr>
        <w:t xml:space="preserve"> </w:t>
      </w:r>
      <w:r w:rsidR="000D1A8A" w:rsidRPr="00F707E4">
        <w:rPr>
          <w:rFonts w:ascii="Calibri" w:hAnsi="Calibri" w:cs="Calibri"/>
          <w:sz w:val="22"/>
          <w:szCs w:val="22"/>
          <w:lang w:val="en-GB"/>
        </w:rPr>
        <w:t>and the number of visits</w:t>
      </w:r>
      <w:r w:rsidRPr="00F707E4">
        <w:rPr>
          <w:rFonts w:ascii="Calibri" w:hAnsi="Calibri" w:cs="Calibri"/>
          <w:sz w:val="22"/>
          <w:szCs w:val="22"/>
          <w:lang w:val="en-GB"/>
        </w:rPr>
        <w:t>.</w:t>
      </w:r>
    </w:p>
    <w:p w14:paraId="5A64B839" w14:textId="325858C0" w:rsidR="000D1A8A" w:rsidRPr="000D1A8A" w:rsidRDefault="000D1A8A" w:rsidP="000D1A8A">
      <w:pPr>
        <w:pStyle w:val="NormaleWeb"/>
        <w:jc w:val="both"/>
        <w:rPr>
          <w:rFonts w:ascii="Calibri" w:hAnsi="Calibri" w:cs="Calibri"/>
          <w:sz w:val="22"/>
          <w:szCs w:val="22"/>
          <w:lang w:val="en-GB"/>
        </w:rPr>
      </w:pPr>
      <w:r w:rsidRPr="000D1A8A">
        <w:rPr>
          <w:rFonts w:ascii="Calibri" w:hAnsi="Calibri" w:cs="Calibri"/>
          <w:sz w:val="22"/>
          <w:szCs w:val="22"/>
          <w:lang w:val="en-GB"/>
        </w:rPr>
        <w:t xml:space="preserve">In this context, </w:t>
      </w:r>
      <w:r w:rsidRPr="006D5AA9">
        <w:rPr>
          <w:rFonts w:ascii="Calibri" w:hAnsi="Calibri" w:cs="Calibri"/>
          <w:b/>
          <w:bCs/>
          <w:sz w:val="22"/>
          <w:szCs w:val="22"/>
          <w:lang w:val="en-GB"/>
        </w:rPr>
        <w:t>gelato</w:t>
      </w:r>
      <w:r w:rsidRPr="000D1A8A">
        <w:rPr>
          <w:rFonts w:ascii="Calibri" w:hAnsi="Calibri" w:cs="Calibri"/>
          <w:b/>
          <w:bCs/>
          <w:sz w:val="22"/>
          <w:szCs w:val="22"/>
          <w:lang w:val="en-GB"/>
        </w:rPr>
        <w:t xml:space="preserve"> parlours and pastry shops</w:t>
      </w:r>
      <w:r w:rsidRPr="000D1A8A">
        <w:rPr>
          <w:rFonts w:ascii="Calibri" w:hAnsi="Calibri" w:cs="Calibri"/>
          <w:sz w:val="22"/>
          <w:szCs w:val="22"/>
          <w:lang w:val="en-GB"/>
        </w:rPr>
        <w:t xml:space="preserve"> </w:t>
      </w:r>
      <w:r w:rsidRPr="006D5AA9">
        <w:rPr>
          <w:rFonts w:ascii="Calibri" w:hAnsi="Calibri" w:cs="Calibri"/>
          <w:sz w:val="22"/>
          <w:szCs w:val="22"/>
          <w:lang w:val="en-GB"/>
        </w:rPr>
        <w:t>are still</w:t>
      </w:r>
      <w:r w:rsidRPr="000D1A8A">
        <w:rPr>
          <w:rFonts w:ascii="Calibri" w:hAnsi="Calibri" w:cs="Calibri"/>
          <w:sz w:val="22"/>
          <w:szCs w:val="22"/>
          <w:lang w:val="en-GB"/>
        </w:rPr>
        <w:t xml:space="preserve"> central elements in contemporary urban concepts as identifying components of the gastronomic experience, </w:t>
      </w:r>
      <w:r w:rsidRPr="006D5AA9">
        <w:rPr>
          <w:rFonts w:ascii="Calibri" w:hAnsi="Calibri" w:cs="Calibri"/>
          <w:sz w:val="22"/>
          <w:szCs w:val="22"/>
          <w:lang w:val="en-GB"/>
        </w:rPr>
        <w:t>able to</w:t>
      </w:r>
      <w:r w:rsidRPr="000D1A8A">
        <w:rPr>
          <w:rFonts w:ascii="Calibri" w:hAnsi="Calibri" w:cs="Calibri"/>
          <w:sz w:val="22"/>
          <w:szCs w:val="22"/>
          <w:lang w:val="en-GB"/>
        </w:rPr>
        <w:t xml:space="preserve"> combin</w:t>
      </w:r>
      <w:r w:rsidRPr="006D5AA9">
        <w:rPr>
          <w:rFonts w:ascii="Calibri" w:hAnsi="Calibri" w:cs="Calibri"/>
          <w:sz w:val="22"/>
          <w:szCs w:val="22"/>
          <w:lang w:val="en-GB"/>
        </w:rPr>
        <w:t>e</w:t>
      </w:r>
      <w:r w:rsidRPr="000D1A8A">
        <w:rPr>
          <w:rFonts w:ascii="Calibri" w:hAnsi="Calibri" w:cs="Calibri"/>
          <w:sz w:val="22"/>
          <w:szCs w:val="22"/>
          <w:lang w:val="en-GB"/>
        </w:rPr>
        <w:t xml:space="preserve"> artisan quality and replicable models. The journey will </w:t>
      </w:r>
      <w:r w:rsidRPr="006D5AA9">
        <w:rPr>
          <w:rFonts w:ascii="Calibri" w:hAnsi="Calibri" w:cs="Calibri"/>
          <w:sz w:val="22"/>
          <w:szCs w:val="22"/>
          <w:lang w:val="en-GB"/>
        </w:rPr>
        <w:t>proceed to</w:t>
      </w:r>
      <w:r w:rsidRPr="000D1A8A">
        <w:rPr>
          <w:rFonts w:ascii="Calibri" w:hAnsi="Calibri" w:cs="Calibri"/>
          <w:sz w:val="22"/>
          <w:szCs w:val="22"/>
          <w:lang w:val="en-GB"/>
        </w:rPr>
        <w:t xml:space="preserve"> Rimini, where direct working agendas between Italian companies and Spanish groups have already been planned. </w:t>
      </w:r>
      <w:r w:rsidRPr="006D5AA9">
        <w:rPr>
          <w:rFonts w:ascii="Calibri" w:hAnsi="Calibri" w:cs="Calibri"/>
          <w:sz w:val="22"/>
          <w:szCs w:val="22"/>
          <w:lang w:val="en-GB"/>
        </w:rPr>
        <w:t>The</w:t>
      </w:r>
      <w:r w:rsidRPr="000D1A8A">
        <w:rPr>
          <w:rFonts w:ascii="Calibri" w:hAnsi="Calibri" w:cs="Calibri"/>
          <w:sz w:val="22"/>
          <w:szCs w:val="22"/>
          <w:lang w:val="en-GB"/>
        </w:rPr>
        <w:t xml:space="preserve"> exhibition destination </w:t>
      </w:r>
      <w:r w:rsidRPr="006D5AA9">
        <w:rPr>
          <w:rFonts w:ascii="Calibri" w:hAnsi="Calibri" w:cs="Calibri"/>
          <w:sz w:val="22"/>
          <w:szCs w:val="22"/>
          <w:lang w:val="en-GB"/>
        </w:rPr>
        <w:t>will also be</w:t>
      </w:r>
      <w:r w:rsidRPr="000D1A8A">
        <w:rPr>
          <w:rFonts w:ascii="Calibri" w:hAnsi="Calibri" w:cs="Calibri"/>
          <w:sz w:val="22"/>
          <w:szCs w:val="22"/>
          <w:lang w:val="en-GB"/>
        </w:rPr>
        <w:t xml:space="preserve"> </w:t>
      </w:r>
      <w:r w:rsidRPr="006D5AA9">
        <w:rPr>
          <w:rFonts w:ascii="Calibri" w:hAnsi="Calibri" w:cs="Calibri"/>
          <w:sz w:val="22"/>
          <w:szCs w:val="22"/>
          <w:lang w:val="en-GB"/>
        </w:rPr>
        <w:t xml:space="preserve">more </w:t>
      </w:r>
      <w:r w:rsidR="006D7A44">
        <w:rPr>
          <w:rFonts w:ascii="Calibri" w:hAnsi="Calibri" w:cs="Calibri"/>
          <w:sz w:val="22"/>
          <w:szCs w:val="22"/>
          <w:lang w:val="en-GB"/>
        </w:rPr>
        <w:t>easily</w:t>
      </w:r>
      <w:r w:rsidRPr="006D5AA9">
        <w:rPr>
          <w:rFonts w:ascii="Calibri" w:hAnsi="Calibri" w:cs="Calibri"/>
          <w:sz w:val="22"/>
          <w:szCs w:val="22"/>
          <w:lang w:val="en-GB"/>
        </w:rPr>
        <w:t xml:space="preserve"> accessible due to</w:t>
      </w:r>
      <w:r w:rsidRPr="000D1A8A">
        <w:rPr>
          <w:rFonts w:ascii="Calibri" w:hAnsi="Calibri" w:cs="Calibri"/>
          <w:sz w:val="22"/>
          <w:szCs w:val="22"/>
          <w:lang w:val="en-GB"/>
        </w:rPr>
        <w:t xml:space="preserve"> </w:t>
      </w:r>
      <w:r w:rsidRPr="000D1A8A">
        <w:rPr>
          <w:rFonts w:ascii="Calibri" w:hAnsi="Calibri" w:cs="Calibri"/>
          <w:b/>
          <w:bCs/>
          <w:sz w:val="22"/>
          <w:szCs w:val="22"/>
          <w:lang w:val="en-GB"/>
        </w:rPr>
        <w:t>direct flights not only from Munich but also from Madrid</w:t>
      </w:r>
      <w:r w:rsidRPr="000D1A8A">
        <w:rPr>
          <w:rFonts w:ascii="Calibri" w:hAnsi="Calibri" w:cs="Calibri"/>
          <w:sz w:val="22"/>
          <w:szCs w:val="22"/>
          <w:lang w:val="en-GB"/>
        </w:rPr>
        <w:t xml:space="preserve">, </w:t>
      </w:r>
      <w:r w:rsidRPr="006D5AA9">
        <w:rPr>
          <w:rFonts w:ascii="Calibri" w:hAnsi="Calibri" w:cs="Calibri"/>
          <w:sz w:val="22"/>
          <w:szCs w:val="22"/>
          <w:lang w:val="en-GB"/>
        </w:rPr>
        <w:t>thus favouring</w:t>
      </w:r>
      <w:r w:rsidRPr="000D1A8A">
        <w:rPr>
          <w:rFonts w:ascii="Calibri" w:hAnsi="Calibri" w:cs="Calibri"/>
          <w:sz w:val="22"/>
          <w:szCs w:val="22"/>
          <w:lang w:val="en-GB"/>
        </w:rPr>
        <w:t xml:space="preserve"> the participation of buyers, chains and international operators.</w:t>
      </w:r>
    </w:p>
    <w:p w14:paraId="2F0DC94F" w14:textId="17171794" w:rsidR="005F6BD9" w:rsidRPr="006D5AA9" w:rsidRDefault="005F6BD9" w:rsidP="0021173B">
      <w:pPr>
        <w:spacing w:after="0"/>
        <w:jc w:val="both"/>
        <w:rPr>
          <w:rFonts w:ascii="Calibri" w:hAnsi="Calibri" w:cs="Calibri"/>
          <w:b/>
          <w:bCs/>
          <w:sz w:val="22"/>
          <w:szCs w:val="22"/>
          <w:lang w:val="en-GB"/>
        </w:rPr>
      </w:pPr>
      <w:r w:rsidRPr="006D5AA9">
        <w:rPr>
          <w:rFonts w:ascii="Calibri" w:hAnsi="Calibri" w:cs="Calibri"/>
          <w:b/>
          <w:bCs/>
          <w:sz w:val="22"/>
          <w:szCs w:val="22"/>
          <w:lang w:val="en-GB"/>
        </w:rPr>
        <w:t>INDIA GUEST COUNTRY 2026</w:t>
      </w:r>
    </w:p>
    <w:p w14:paraId="67F00245" w14:textId="02518948" w:rsidR="000D1A8A" w:rsidRPr="000D1A8A" w:rsidRDefault="000D1A8A" w:rsidP="000D1A8A">
      <w:pPr>
        <w:spacing w:after="0" w:line="240" w:lineRule="auto"/>
        <w:jc w:val="both"/>
        <w:rPr>
          <w:rFonts w:ascii="Calibri" w:hAnsi="Calibri" w:cs="Calibri"/>
          <w:sz w:val="22"/>
          <w:szCs w:val="22"/>
          <w:lang w:val="en-GB"/>
        </w:rPr>
      </w:pPr>
      <w:r w:rsidRPr="000D1A8A">
        <w:rPr>
          <w:rFonts w:ascii="Calibri" w:hAnsi="Calibri" w:cs="Calibri"/>
          <w:sz w:val="22"/>
          <w:szCs w:val="22"/>
          <w:lang w:val="en-GB"/>
        </w:rPr>
        <w:t xml:space="preserve">Another strategic focus </w:t>
      </w:r>
      <w:r w:rsidRPr="006D5AA9">
        <w:rPr>
          <w:rFonts w:ascii="Calibri" w:hAnsi="Calibri" w:cs="Calibri"/>
          <w:sz w:val="22"/>
          <w:szCs w:val="22"/>
          <w:lang w:val="en-GB"/>
        </w:rPr>
        <w:t>is</w:t>
      </w:r>
      <w:r w:rsidRPr="000D1A8A">
        <w:rPr>
          <w:rFonts w:ascii="Calibri" w:hAnsi="Calibri" w:cs="Calibri"/>
          <w:sz w:val="22"/>
          <w:szCs w:val="22"/>
          <w:lang w:val="en-GB"/>
        </w:rPr>
        <w:t xml:space="preserve"> India, which </w:t>
      </w:r>
      <w:r w:rsidRPr="006D5AA9">
        <w:rPr>
          <w:rFonts w:ascii="Calibri" w:hAnsi="Calibri" w:cs="Calibri"/>
          <w:sz w:val="22"/>
          <w:szCs w:val="22"/>
          <w:lang w:val="en-GB"/>
        </w:rPr>
        <w:t>will be attending</w:t>
      </w:r>
      <w:r w:rsidRPr="000D1A8A">
        <w:rPr>
          <w:rFonts w:ascii="Calibri" w:hAnsi="Calibri" w:cs="Calibri"/>
          <w:sz w:val="22"/>
          <w:szCs w:val="22"/>
          <w:lang w:val="en-GB"/>
        </w:rPr>
        <w:t xml:space="preserve"> SIGEP World as </w:t>
      </w:r>
      <w:r w:rsidRPr="000D1A8A">
        <w:rPr>
          <w:rFonts w:ascii="Calibri" w:hAnsi="Calibri" w:cs="Calibri"/>
          <w:b/>
          <w:bCs/>
          <w:sz w:val="22"/>
          <w:szCs w:val="22"/>
          <w:lang w:val="en-GB"/>
        </w:rPr>
        <w:t>guest country</w:t>
      </w:r>
      <w:r w:rsidRPr="000D1A8A">
        <w:rPr>
          <w:rFonts w:ascii="Calibri" w:hAnsi="Calibri" w:cs="Calibri"/>
          <w:sz w:val="22"/>
          <w:szCs w:val="22"/>
          <w:lang w:val="en-GB"/>
        </w:rPr>
        <w:t xml:space="preserve"> with a delegation of buyers, media representatives and institutions: a rapidly developing market interested in advanced food service and hospitality</w:t>
      </w:r>
      <w:r w:rsidR="003A12F8" w:rsidRPr="006D5AA9">
        <w:rPr>
          <w:rFonts w:ascii="Calibri" w:hAnsi="Calibri" w:cs="Calibri"/>
          <w:sz w:val="22"/>
          <w:szCs w:val="22"/>
          <w:lang w:val="en-GB"/>
        </w:rPr>
        <w:t xml:space="preserve"> </w:t>
      </w:r>
      <w:r w:rsidR="003A12F8" w:rsidRPr="000D1A8A">
        <w:rPr>
          <w:rFonts w:ascii="Calibri" w:hAnsi="Calibri" w:cs="Calibri"/>
          <w:sz w:val="22"/>
          <w:szCs w:val="22"/>
          <w:lang w:val="en-GB"/>
        </w:rPr>
        <w:t>models</w:t>
      </w:r>
      <w:r w:rsidR="003A12F8" w:rsidRPr="006D5AA9">
        <w:rPr>
          <w:rFonts w:ascii="Calibri" w:hAnsi="Calibri" w:cs="Calibri"/>
          <w:sz w:val="22"/>
          <w:szCs w:val="22"/>
          <w:lang w:val="en-GB"/>
        </w:rPr>
        <w:t>.</w:t>
      </w:r>
    </w:p>
    <w:p w14:paraId="36BFE094" w14:textId="77777777" w:rsidR="00CC10E7" w:rsidRPr="006D5AA9" w:rsidRDefault="00CC10E7" w:rsidP="00CC10E7">
      <w:pPr>
        <w:spacing w:after="0" w:line="240" w:lineRule="auto"/>
        <w:jc w:val="both"/>
        <w:rPr>
          <w:rFonts w:ascii="Calibri" w:hAnsi="Calibri" w:cs="Calibri"/>
          <w:sz w:val="22"/>
          <w:szCs w:val="22"/>
          <w:lang w:val="en-GB"/>
        </w:rPr>
      </w:pPr>
    </w:p>
    <w:p w14:paraId="6240FA1F" w14:textId="40907F04" w:rsidR="003A12F8" w:rsidRPr="003A12F8" w:rsidRDefault="003A12F8" w:rsidP="003A12F8">
      <w:pPr>
        <w:spacing w:after="0"/>
        <w:jc w:val="both"/>
        <w:rPr>
          <w:rFonts w:ascii="Calibri" w:hAnsi="Calibri" w:cs="Calibri"/>
          <w:b/>
          <w:bCs/>
          <w:sz w:val="22"/>
          <w:szCs w:val="22"/>
          <w:lang w:val="en-GB"/>
        </w:rPr>
      </w:pPr>
      <w:r w:rsidRPr="003A12F8">
        <w:rPr>
          <w:rFonts w:ascii="Calibri" w:hAnsi="Calibri" w:cs="Calibri"/>
          <w:b/>
          <w:bCs/>
          <w:sz w:val="22"/>
          <w:szCs w:val="22"/>
          <w:lang w:val="en-GB"/>
        </w:rPr>
        <w:t>GELATO AS A S</w:t>
      </w:r>
      <w:r w:rsidRPr="006D5AA9">
        <w:rPr>
          <w:rFonts w:ascii="Calibri" w:hAnsi="Calibri" w:cs="Calibri"/>
          <w:b/>
          <w:bCs/>
          <w:sz w:val="22"/>
          <w:szCs w:val="22"/>
          <w:lang w:val="en-GB"/>
        </w:rPr>
        <w:t>PECIALITY</w:t>
      </w:r>
      <w:r w:rsidR="006D7A44">
        <w:rPr>
          <w:rFonts w:ascii="Calibri" w:hAnsi="Calibri" w:cs="Calibri"/>
          <w:b/>
          <w:bCs/>
          <w:sz w:val="22"/>
          <w:szCs w:val="22"/>
          <w:lang w:val="en-GB"/>
        </w:rPr>
        <w:t xml:space="preserve"> SKILL</w:t>
      </w:r>
      <w:r w:rsidRPr="003A12F8">
        <w:rPr>
          <w:rFonts w:ascii="Calibri" w:hAnsi="Calibri" w:cs="Calibri"/>
          <w:b/>
          <w:bCs/>
          <w:sz w:val="22"/>
          <w:szCs w:val="22"/>
          <w:lang w:val="en-GB"/>
        </w:rPr>
        <w:t xml:space="preserve"> INTEGRATED INTO THE FOOD SERVICE INDUSTRY</w:t>
      </w:r>
    </w:p>
    <w:p w14:paraId="71C86747" w14:textId="73C10729" w:rsidR="003A12F8" w:rsidRPr="003A12F8" w:rsidRDefault="003A12F8" w:rsidP="003A12F8">
      <w:pPr>
        <w:spacing w:after="0" w:line="240" w:lineRule="auto"/>
        <w:jc w:val="both"/>
        <w:rPr>
          <w:rFonts w:ascii="Calibri" w:hAnsi="Calibri" w:cs="Calibri"/>
          <w:sz w:val="22"/>
          <w:szCs w:val="22"/>
          <w:lang w:val="en-GB"/>
        </w:rPr>
      </w:pPr>
      <w:r w:rsidRPr="003A12F8">
        <w:rPr>
          <w:rFonts w:ascii="Calibri" w:hAnsi="Calibri" w:cs="Calibri"/>
          <w:sz w:val="22"/>
          <w:szCs w:val="22"/>
          <w:lang w:val="en-GB"/>
        </w:rPr>
        <w:lastRenderedPageBreak/>
        <w:t>One of the central themes of SIGEP World 2026 will be gelato</w:t>
      </w:r>
      <w:r w:rsidRPr="006D5AA9">
        <w:rPr>
          <w:rFonts w:ascii="Calibri" w:hAnsi="Calibri" w:cs="Calibri"/>
          <w:sz w:val="22"/>
          <w:szCs w:val="22"/>
          <w:lang w:val="en-GB"/>
        </w:rPr>
        <w:t>, the Italian frozen dessert,</w:t>
      </w:r>
      <w:r w:rsidRPr="003A12F8">
        <w:rPr>
          <w:rFonts w:ascii="Calibri" w:hAnsi="Calibri" w:cs="Calibri"/>
          <w:sz w:val="22"/>
          <w:szCs w:val="22"/>
          <w:lang w:val="en-GB"/>
        </w:rPr>
        <w:t xml:space="preserve"> as a professional </w:t>
      </w:r>
      <w:r w:rsidRPr="006D5AA9">
        <w:rPr>
          <w:rFonts w:ascii="Calibri" w:hAnsi="Calibri" w:cs="Calibri"/>
          <w:sz w:val="22"/>
          <w:szCs w:val="22"/>
          <w:lang w:val="en-GB"/>
        </w:rPr>
        <w:t>speciality</w:t>
      </w:r>
      <w:r w:rsidRPr="003A12F8">
        <w:rPr>
          <w:rFonts w:ascii="Calibri" w:hAnsi="Calibri" w:cs="Calibri"/>
          <w:sz w:val="22"/>
          <w:szCs w:val="22"/>
          <w:lang w:val="en-GB"/>
        </w:rPr>
        <w:t xml:space="preserve"> to be integrated into the menus of restaurant chains, hotels and cafés. Thanks to </w:t>
      </w:r>
      <w:r w:rsidRPr="003A12F8">
        <w:rPr>
          <w:rFonts w:ascii="Calibri" w:hAnsi="Calibri" w:cs="Calibri"/>
          <w:b/>
          <w:bCs/>
          <w:sz w:val="22"/>
          <w:szCs w:val="22"/>
          <w:lang w:val="en-GB"/>
        </w:rPr>
        <w:t>Gelato Meets Chains</w:t>
      </w:r>
      <w:r w:rsidRPr="003A12F8">
        <w:rPr>
          <w:rFonts w:ascii="Calibri" w:hAnsi="Calibri" w:cs="Calibri"/>
          <w:sz w:val="22"/>
          <w:szCs w:val="22"/>
          <w:lang w:val="en-GB"/>
        </w:rPr>
        <w:t xml:space="preserve"> and the international </w:t>
      </w:r>
      <w:r w:rsidRPr="006D5AA9">
        <w:rPr>
          <w:rFonts w:ascii="Calibri" w:hAnsi="Calibri" w:cs="Calibri"/>
          <w:sz w:val="22"/>
          <w:szCs w:val="22"/>
          <w:lang w:val="en-GB"/>
        </w:rPr>
        <w:t>“</w:t>
      </w:r>
      <w:r w:rsidRPr="003A12F8">
        <w:rPr>
          <w:rFonts w:ascii="Calibri" w:hAnsi="Calibri" w:cs="Calibri"/>
          <w:b/>
          <w:bCs/>
          <w:sz w:val="22"/>
          <w:szCs w:val="22"/>
          <w:lang w:val="en-GB"/>
        </w:rPr>
        <w:t>What is Gelato</w:t>
      </w:r>
      <w:r w:rsidRPr="003A12F8">
        <w:rPr>
          <w:rFonts w:ascii="Calibri" w:hAnsi="Calibri" w:cs="Calibri"/>
          <w:sz w:val="22"/>
          <w:szCs w:val="22"/>
          <w:lang w:val="en-GB"/>
        </w:rPr>
        <w:t>?</w:t>
      </w:r>
      <w:r w:rsidRPr="006D5AA9">
        <w:rPr>
          <w:rFonts w:ascii="Calibri" w:hAnsi="Calibri" w:cs="Calibri"/>
          <w:sz w:val="22"/>
          <w:szCs w:val="22"/>
          <w:lang w:val="en-GB"/>
        </w:rPr>
        <w:t xml:space="preserve">” </w:t>
      </w:r>
      <w:r w:rsidRPr="003A12F8">
        <w:rPr>
          <w:rFonts w:ascii="Calibri" w:hAnsi="Calibri" w:cs="Calibri"/>
          <w:sz w:val="22"/>
          <w:szCs w:val="22"/>
          <w:lang w:val="en-GB"/>
        </w:rPr>
        <w:t>campaign</w:t>
      </w:r>
      <w:r w:rsidRPr="006D5AA9">
        <w:rPr>
          <w:rFonts w:ascii="Calibri" w:hAnsi="Calibri" w:cs="Calibri"/>
          <w:sz w:val="22"/>
          <w:szCs w:val="22"/>
          <w:lang w:val="en-GB"/>
        </w:rPr>
        <w:t>,</w:t>
      </w:r>
      <w:r w:rsidRPr="003A12F8">
        <w:rPr>
          <w:rFonts w:ascii="Calibri" w:hAnsi="Calibri" w:cs="Calibri"/>
          <w:sz w:val="22"/>
          <w:szCs w:val="22"/>
          <w:lang w:val="en-GB"/>
        </w:rPr>
        <w:t xml:space="preserve"> </w:t>
      </w:r>
      <w:r w:rsidRPr="006D5AA9">
        <w:rPr>
          <w:rFonts w:ascii="Calibri" w:hAnsi="Calibri" w:cs="Calibri"/>
          <w:sz w:val="22"/>
          <w:szCs w:val="22"/>
          <w:lang w:val="en-GB"/>
        </w:rPr>
        <w:t>gelato</w:t>
      </w:r>
      <w:r w:rsidRPr="003A12F8">
        <w:rPr>
          <w:rFonts w:ascii="Calibri" w:hAnsi="Calibri" w:cs="Calibri"/>
          <w:sz w:val="22"/>
          <w:szCs w:val="22"/>
          <w:lang w:val="en-GB"/>
        </w:rPr>
        <w:t xml:space="preserve"> is being promoted as a </w:t>
      </w:r>
      <w:r w:rsidRPr="006D5AA9">
        <w:rPr>
          <w:rFonts w:ascii="Calibri" w:hAnsi="Calibri" w:cs="Calibri"/>
          <w:sz w:val="22"/>
          <w:szCs w:val="22"/>
          <w:lang w:val="en-GB"/>
        </w:rPr>
        <w:t>speciality skill</w:t>
      </w:r>
      <w:r w:rsidRPr="003A12F8">
        <w:rPr>
          <w:rFonts w:ascii="Calibri" w:hAnsi="Calibri" w:cs="Calibri"/>
          <w:sz w:val="22"/>
          <w:szCs w:val="22"/>
          <w:lang w:val="en-GB"/>
        </w:rPr>
        <w:t xml:space="preserve"> and business opportunity: restaurant chains, hotel groups and coffee shops </w:t>
      </w:r>
      <w:r w:rsidRPr="006D5AA9">
        <w:rPr>
          <w:rFonts w:ascii="Calibri" w:hAnsi="Calibri" w:cs="Calibri"/>
          <w:sz w:val="22"/>
          <w:szCs w:val="22"/>
          <w:lang w:val="en-GB"/>
        </w:rPr>
        <w:t>will therefore</w:t>
      </w:r>
      <w:r w:rsidRPr="003A12F8">
        <w:rPr>
          <w:rFonts w:ascii="Calibri" w:hAnsi="Calibri" w:cs="Calibri"/>
          <w:sz w:val="22"/>
          <w:szCs w:val="22"/>
          <w:lang w:val="en-GB"/>
        </w:rPr>
        <w:t xml:space="preserve"> have the tools to integrate </w:t>
      </w:r>
      <w:r w:rsidRPr="006D5AA9">
        <w:rPr>
          <w:rFonts w:ascii="Calibri" w:hAnsi="Calibri" w:cs="Calibri"/>
          <w:sz w:val="22"/>
          <w:szCs w:val="22"/>
          <w:lang w:val="en-GB"/>
        </w:rPr>
        <w:t>the Italian frozen dessert</w:t>
      </w:r>
      <w:r w:rsidRPr="003A12F8">
        <w:rPr>
          <w:rFonts w:ascii="Calibri" w:hAnsi="Calibri" w:cs="Calibri"/>
          <w:sz w:val="22"/>
          <w:szCs w:val="22"/>
          <w:lang w:val="en-GB"/>
        </w:rPr>
        <w:t xml:space="preserve"> permanently into their menus, transforming it into a distinctive element of their offer.</w:t>
      </w:r>
    </w:p>
    <w:p w14:paraId="302EFDD7" w14:textId="77777777" w:rsidR="003A12F8" w:rsidRPr="003A12F8" w:rsidRDefault="003A12F8" w:rsidP="003A12F8">
      <w:pPr>
        <w:spacing w:after="0"/>
        <w:jc w:val="both"/>
        <w:rPr>
          <w:rFonts w:ascii="Calibri" w:hAnsi="Calibri" w:cs="Calibri"/>
          <w:b/>
          <w:bCs/>
          <w:sz w:val="22"/>
          <w:szCs w:val="22"/>
          <w:lang w:val="en-GB"/>
        </w:rPr>
      </w:pPr>
    </w:p>
    <w:p w14:paraId="586E238B" w14:textId="77777777" w:rsidR="003A12F8" w:rsidRPr="003A12F8" w:rsidRDefault="003A12F8" w:rsidP="003A12F8">
      <w:pPr>
        <w:tabs>
          <w:tab w:val="left" w:pos="4111"/>
        </w:tabs>
        <w:spacing w:after="0" w:line="240" w:lineRule="auto"/>
        <w:jc w:val="both"/>
        <w:rPr>
          <w:rFonts w:ascii="Calibri" w:eastAsia="Times New Roman" w:hAnsi="Calibri" w:cs="Calibri"/>
          <w:b/>
          <w:bCs/>
          <w:sz w:val="22"/>
          <w:szCs w:val="22"/>
          <w:lang w:val="en-GB"/>
        </w:rPr>
      </w:pPr>
      <w:r w:rsidRPr="003A12F8">
        <w:rPr>
          <w:rFonts w:ascii="Calibri" w:eastAsia="Times New Roman" w:hAnsi="Calibri" w:cs="Calibri"/>
          <w:b/>
          <w:bCs/>
          <w:sz w:val="22"/>
          <w:szCs w:val="22"/>
          <w:lang w:val="en-GB"/>
        </w:rPr>
        <w:t>NEW SCENARIOS FOR HOTELS AND COFFEE SHOPS: TWO OBSERVATORIES ON THE CHANGING MARKET</w:t>
      </w:r>
    </w:p>
    <w:p w14:paraId="14567021" w14:textId="77777777" w:rsidR="003A12F8" w:rsidRPr="003A12F8" w:rsidRDefault="003A12F8" w:rsidP="003A12F8">
      <w:pPr>
        <w:tabs>
          <w:tab w:val="left" w:pos="4111"/>
        </w:tabs>
        <w:spacing w:after="0" w:line="240" w:lineRule="auto"/>
        <w:jc w:val="both"/>
        <w:rPr>
          <w:rFonts w:ascii="Calibri" w:eastAsia="Times New Roman" w:hAnsi="Calibri" w:cs="Calibri"/>
          <w:sz w:val="22"/>
          <w:szCs w:val="22"/>
          <w:lang w:val="en-GB"/>
        </w:rPr>
      </w:pPr>
      <w:r w:rsidRPr="003A12F8">
        <w:rPr>
          <w:rFonts w:ascii="Calibri" w:eastAsia="Times New Roman" w:hAnsi="Calibri" w:cs="Calibri"/>
          <w:sz w:val="22"/>
          <w:szCs w:val="22"/>
          <w:lang w:val="en-GB"/>
        </w:rPr>
        <w:t>The Luxury Hotel Food Experience will highlight emerging trends in high-end hotels through authoritative contributions and strategic visions from the academic world, food &amp; beverage managers of large chains and pastry chefs. An operational discussion on service aesthetics, gastronomic identity and new forms of experience in premium contexts.</w:t>
      </w:r>
    </w:p>
    <w:p w14:paraId="5318534A" w14:textId="67B72B4D" w:rsidR="003A12F8" w:rsidRPr="003A12F8" w:rsidRDefault="003A12F8" w:rsidP="003A12F8">
      <w:pPr>
        <w:tabs>
          <w:tab w:val="left" w:pos="4111"/>
        </w:tabs>
        <w:spacing w:after="0" w:line="240" w:lineRule="auto"/>
        <w:jc w:val="both"/>
        <w:rPr>
          <w:rFonts w:ascii="Calibri" w:eastAsia="Times New Roman" w:hAnsi="Calibri" w:cs="Calibri"/>
          <w:b/>
          <w:bCs/>
          <w:sz w:val="22"/>
          <w:szCs w:val="22"/>
          <w:lang w:val="en-GB"/>
        </w:rPr>
      </w:pPr>
      <w:r w:rsidRPr="003A12F8">
        <w:rPr>
          <w:rFonts w:ascii="Calibri" w:eastAsia="Times New Roman" w:hAnsi="Calibri" w:cs="Calibri"/>
          <w:sz w:val="22"/>
          <w:szCs w:val="22"/>
          <w:lang w:val="en-GB"/>
        </w:rPr>
        <w:t xml:space="preserve">The </w:t>
      </w:r>
      <w:r w:rsidRPr="003A12F8">
        <w:rPr>
          <w:rFonts w:ascii="Calibri" w:eastAsia="Times New Roman" w:hAnsi="Calibri" w:cs="Calibri"/>
          <w:b/>
          <w:bCs/>
          <w:sz w:val="22"/>
          <w:szCs w:val="22"/>
          <w:lang w:val="en-GB"/>
        </w:rPr>
        <w:t>Innovation Bar</w:t>
      </w:r>
      <w:r w:rsidRPr="003A12F8">
        <w:rPr>
          <w:rFonts w:ascii="Calibri" w:eastAsia="Times New Roman" w:hAnsi="Calibri" w:cs="Calibri"/>
          <w:sz w:val="22"/>
          <w:szCs w:val="22"/>
          <w:lang w:val="en-GB"/>
        </w:rPr>
        <w:t xml:space="preserve">, on the other hand, </w:t>
      </w:r>
      <w:r w:rsidRPr="006D5AA9">
        <w:rPr>
          <w:rFonts w:ascii="Calibri" w:eastAsia="Times New Roman" w:hAnsi="Calibri" w:cs="Calibri"/>
          <w:sz w:val="22"/>
          <w:szCs w:val="22"/>
          <w:lang w:val="en-GB"/>
        </w:rPr>
        <w:t xml:space="preserve">will </w:t>
      </w:r>
      <w:r w:rsidRPr="003A12F8">
        <w:rPr>
          <w:rFonts w:ascii="Calibri" w:eastAsia="Times New Roman" w:hAnsi="Calibri" w:cs="Calibri"/>
          <w:sz w:val="22"/>
          <w:szCs w:val="22"/>
          <w:lang w:val="en-GB"/>
        </w:rPr>
        <w:t>address the more concrete aspect of the market: how bars are changing. Intelligent robotics, optimi</w:t>
      </w:r>
      <w:r w:rsidRPr="006D5AA9">
        <w:rPr>
          <w:rFonts w:ascii="Calibri" w:eastAsia="Times New Roman" w:hAnsi="Calibri" w:cs="Calibri"/>
          <w:sz w:val="22"/>
          <w:szCs w:val="22"/>
          <w:lang w:val="en-GB"/>
        </w:rPr>
        <w:t>z</w:t>
      </w:r>
      <w:r w:rsidRPr="003A12F8">
        <w:rPr>
          <w:rFonts w:ascii="Calibri" w:eastAsia="Times New Roman" w:hAnsi="Calibri" w:cs="Calibri"/>
          <w:sz w:val="22"/>
          <w:szCs w:val="22"/>
          <w:lang w:val="en-GB"/>
        </w:rPr>
        <w:t xml:space="preserve">ed workflows, coffee specialities as a language </w:t>
      </w:r>
      <w:r w:rsidRPr="006D5AA9">
        <w:rPr>
          <w:rFonts w:ascii="Calibri" w:eastAsia="Times New Roman" w:hAnsi="Calibri" w:cs="Calibri"/>
          <w:sz w:val="22"/>
          <w:szCs w:val="22"/>
          <w:lang w:val="en-GB"/>
        </w:rPr>
        <w:t>rather than</w:t>
      </w:r>
      <w:r w:rsidRPr="003A12F8">
        <w:rPr>
          <w:rFonts w:ascii="Calibri" w:eastAsia="Times New Roman" w:hAnsi="Calibri" w:cs="Calibri"/>
          <w:sz w:val="22"/>
          <w:szCs w:val="22"/>
          <w:lang w:val="en-GB"/>
        </w:rPr>
        <w:t xml:space="preserve"> a fad, without forgetting new ways of consuming the beverage.</w:t>
      </w:r>
    </w:p>
    <w:p w14:paraId="67402BA7" w14:textId="77777777" w:rsidR="003A12F8" w:rsidRPr="003A12F8" w:rsidRDefault="003A12F8" w:rsidP="003A12F8">
      <w:pPr>
        <w:tabs>
          <w:tab w:val="left" w:pos="4111"/>
        </w:tabs>
        <w:spacing w:after="0" w:line="240" w:lineRule="auto"/>
        <w:jc w:val="both"/>
        <w:rPr>
          <w:rFonts w:ascii="Calibri" w:eastAsia="Times New Roman" w:hAnsi="Calibri" w:cs="Calibri"/>
          <w:b/>
          <w:bCs/>
          <w:sz w:val="22"/>
          <w:szCs w:val="22"/>
          <w:lang w:val="en-GB"/>
        </w:rPr>
      </w:pPr>
    </w:p>
    <w:p w14:paraId="69067FCE" w14:textId="07C464BC" w:rsidR="005F6BD9" w:rsidRPr="006D5AA9" w:rsidRDefault="005F6BD9" w:rsidP="006D7A44">
      <w:pPr>
        <w:spacing w:after="0"/>
        <w:jc w:val="both"/>
        <w:rPr>
          <w:rFonts w:ascii="Calibri" w:hAnsi="Calibri" w:cs="Calibri"/>
          <w:b/>
          <w:bCs/>
          <w:sz w:val="22"/>
          <w:szCs w:val="22"/>
          <w:lang w:val="en-GB"/>
        </w:rPr>
      </w:pPr>
      <w:r w:rsidRPr="006D5AA9">
        <w:rPr>
          <w:rFonts w:ascii="Calibri" w:hAnsi="Calibri" w:cs="Calibri"/>
          <w:b/>
          <w:bCs/>
          <w:sz w:val="22"/>
          <w:szCs w:val="22"/>
          <w:lang w:val="en-GB"/>
        </w:rPr>
        <w:t xml:space="preserve">PIZZA (R)EVOLUTION: </w:t>
      </w:r>
      <w:r w:rsidR="003A12F8" w:rsidRPr="006D5AA9">
        <w:rPr>
          <w:rFonts w:ascii="Calibri" w:hAnsi="Calibri" w:cs="Calibri"/>
          <w:b/>
          <w:bCs/>
          <w:sz w:val="22"/>
          <w:szCs w:val="22"/>
          <w:lang w:val="en-GB"/>
        </w:rPr>
        <w:t>THE ENTIRE SUPPLY CHAIN TAKES THE STAGE AT THE EXPO</w:t>
      </w:r>
    </w:p>
    <w:p w14:paraId="00F23EF4" w14:textId="680F4C2B" w:rsidR="003A12F8" w:rsidRPr="003A12F8" w:rsidRDefault="003A12F8" w:rsidP="003A12F8">
      <w:pPr>
        <w:spacing w:after="0" w:line="240" w:lineRule="auto"/>
        <w:jc w:val="both"/>
        <w:rPr>
          <w:rFonts w:ascii="Calibri" w:hAnsi="Calibri" w:cs="Calibri"/>
          <w:sz w:val="22"/>
          <w:szCs w:val="22"/>
          <w:lang w:val="en-GB"/>
        </w:rPr>
      </w:pPr>
      <w:r w:rsidRPr="003A12F8">
        <w:rPr>
          <w:rFonts w:ascii="Calibri" w:hAnsi="Calibri" w:cs="Calibri"/>
          <w:sz w:val="22"/>
          <w:szCs w:val="22"/>
          <w:lang w:val="en-GB"/>
        </w:rPr>
        <w:t xml:space="preserve">The pizza project is growing </w:t>
      </w:r>
      <w:r w:rsidR="006D5AA9" w:rsidRPr="006D5AA9">
        <w:rPr>
          <w:rFonts w:ascii="Calibri" w:hAnsi="Calibri" w:cs="Calibri"/>
          <w:sz w:val="22"/>
          <w:szCs w:val="22"/>
          <w:lang w:val="en-GB"/>
        </w:rPr>
        <w:t>with the entire supply chain</w:t>
      </w:r>
      <w:r w:rsidRPr="003A12F8">
        <w:rPr>
          <w:rFonts w:ascii="Calibri" w:hAnsi="Calibri" w:cs="Calibri"/>
          <w:sz w:val="22"/>
          <w:szCs w:val="22"/>
          <w:lang w:val="en-GB"/>
        </w:rPr>
        <w:t xml:space="preserve"> </w:t>
      </w:r>
      <w:r w:rsidR="006D5AA9" w:rsidRPr="006D5AA9">
        <w:rPr>
          <w:rFonts w:ascii="Calibri" w:hAnsi="Calibri" w:cs="Calibri"/>
          <w:sz w:val="22"/>
          <w:szCs w:val="22"/>
          <w:lang w:val="en-GB"/>
        </w:rPr>
        <w:t>getting organized</w:t>
      </w:r>
      <w:r w:rsidRPr="003A12F8">
        <w:rPr>
          <w:rFonts w:ascii="Calibri" w:hAnsi="Calibri" w:cs="Calibri"/>
          <w:sz w:val="22"/>
          <w:szCs w:val="22"/>
          <w:lang w:val="en-GB"/>
        </w:rPr>
        <w:t xml:space="preserve">: toppings, dough, technologies, service models. The Pizza Arena, together with Vision Plaza, will </w:t>
      </w:r>
      <w:r w:rsidR="006D5AA9" w:rsidRPr="006D5AA9">
        <w:rPr>
          <w:rFonts w:ascii="Calibri" w:hAnsi="Calibri" w:cs="Calibri"/>
          <w:sz w:val="22"/>
          <w:szCs w:val="22"/>
          <w:lang w:val="en-GB"/>
        </w:rPr>
        <w:t>provide</w:t>
      </w:r>
      <w:r w:rsidRPr="003A12F8">
        <w:rPr>
          <w:rFonts w:ascii="Calibri" w:hAnsi="Calibri" w:cs="Calibri"/>
          <w:sz w:val="22"/>
          <w:szCs w:val="22"/>
          <w:lang w:val="en-GB"/>
        </w:rPr>
        <w:t xml:space="preserve"> a lively observatory on trends and methods with exceptional partners, including 50 Top Pizza</w:t>
      </w:r>
      <w:r w:rsidR="006D7A44">
        <w:rPr>
          <w:rFonts w:ascii="Calibri" w:hAnsi="Calibri" w:cs="Calibri"/>
          <w:sz w:val="22"/>
          <w:szCs w:val="22"/>
          <w:lang w:val="en-GB"/>
        </w:rPr>
        <w:t>s</w:t>
      </w:r>
      <w:r w:rsidRPr="003A12F8">
        <w:rPr>
          <w:rFonts w:ascii="Calibri" w:hAnsi="Calibri" w:cs="Calibri"/>
          <w:sz w:val="22"/>
          <w:szCs w:val="22"/>
          <w:lang w:val="en-GB"/>
        </w:rPr>
        <w:t xml:space="preserve"> and international training organisations.</w:t>
      </w:r>
    </w:p>
    <w:p w14:paraId="60A04BB9" w14:textId="77777777" w:rsidR="003A12F8" w:rsidRDefault="003A12F8" w:rsidP="00CC10E7">
      <w:pPr>
        <w:spacing w:after="0" w:line="240" w:lineRule="auto"/>
        <w:jc w:val="both"/>
        <w:rPr>
          <w:rFonts w:ascii="Calibri" w:hAnsi="Calibri" w:cs="Calibri"/>
          <w:sz w:val="22"/>
          <w:szCs w:val="22"/>
          <w:lang w:val="en-GB"/>
        </w:rPr>
      </w:pPr>
    </w:p>
    <w:p w14:paraId="77E71F48" w14:textId="77777777" w:rsidR="0003774E" w:rsidRPr="00353676" w:rsidRDefault="0003774E" w:rsidP="0003774E">
      <w:pPr>
        <w:rPr>
          <w:rFonts w:ascii="Calibri" w:hAnsi="Calibri" w:cs="Calibri"/>
          <w:sz w:val="20"/>
          <w:szCs w:val="20"/>
          <w:lang w:val="en-GB"/>
        </w:rPr>
      </w:pPr>
      <w:r w:rsidRPr="00353676">
        <w:rPr>
          <w:rFonts w:ascii="Calibri" w:hAnsi="Calibri" w:cs="Calibri"/>
          <w:b/>
          <w:bCs/>
          <w:sz w:val="20"/>
          <w:szCs w:val="20"/>
          <w:lang w:val="en-GB"/>
        </w:rPr>
        <w:t>PRESS CONTACT ITALIAN EXHIBITION GROUP</w:t>
      </w:r>
      <w:r w:rsidRPr="00353676">
        <w:rPr>
          <w:rFonts w:ascii="Calibri" w:hAnsi="Calibri" w:cs="Calibri"/>
          <w:sz w:val="20"/>
          <w:szCs w:val="20"/>
          <w:lang w:val="en-GB"/>
        </w:rPr>
        <w:t xml:space="preserve"> | </w:t>
      </w:r>
      <w:hyperlink r:id="rId6" w:history="1">
        <w:r w:rsidRPr="00353676">
          <w:rPr>
            <w:rStyle w:val="Collegamentoipertestuale"/>
            <w:rFonts w:ascii="Calibri" w:hAnsi="Calibri" w:cs="Calibri"/>
            <w:sz w:val="20"/>
            <w:szCs w:val="20"/>
            <w:lang w:val="en-GB"/>
          </w:rPr>
          <w:t>media@iegexpo.it</w:t>
        </w:r>
      </w:hyperlink>
      <w:r w:rsidRPr="00353676">
        <w:rPr>
          <w:rFonts w:ascii="Calibri" w:hAnsi="Calibri" w:cs="Calibri"/>
          <w:sz w:val="20"/>
          <w:szCs w:val="20"/>
          <w:lang w:val="en-GB"/>
        </w:rPr>
        <w:br/>
      </w:r>
      <w:r w:rsidRPr="00353676">
        <w:rPr>
          <w:rFonts w:ascii="Calibri" w:hAnsi="Calibri" w:cs="Calibri"/>
          <w:b/>
          <w:bCs/>
          <w:sz w:val="20"/>
          <w:szCs w:val="20"/>
          <w:lang w:val="en-GB"/>
        </w:rPr>
        <w:t>head of corporate communication &amp; media relation</w:t>
      </w:r>
      <w:r w:rsidRPr="00353676">
        <w:rPr>
          <w:rFonts w:ascii="Calibri" w:hAnsi="Calibri" w:cs="Calibri"/>
          <w:sz w:val="20"/>
          <w:szCs w:val="20"/>
          <w:lang w:val="en-GB"/>
        </w:rPr>
        <w:t xml:space="preserve">: Elisabetta Vitali| </w:t>
      </w:r>
      <w:r w:rsidRPr="00353676">
        <w:rPr>
          <w:rFonts w:ascii="Calibri" w:hAnsi="Calibri" w:cs="Calibri"/>
          <w:sz w:val="20"/>
          <w:szCs w:val="20"/>
          <w:lang w:val="en-GB"/>
        </w:rPr>
        <w:br/>
      </w:r>
      <w:r w:rsidRPr="00353676">
        <w:rPr>
          <w:rFonts w:ascii="Calibri" w:hAnsi="Calibri" w:cs="Calibri"/>
          <w:b/>
          <w:bCs/>
          <w:sz w:val="20"/>
          <w:szCs w:val="20"/>
          <w:lang w:val="en-GB"/>
        </w:rPr>
        <w:t>press office manager</w:t>
      </w:r>
      <w:r w:rsidRPr="00353676">
        <w:rPr>
          <w:rFonts w:ascii="Calibri" w:hAnsi="Calibri" w:cs="Calibri"/>
          <w:sz w:val="20"/>
          <w:szCs w:val="20"/>
          <w:lang w:val="en-GB"/>
        </w:rPr>
        <w:t xml:space="preserve">: Marco Forcellini, Pier Francesco Bellini | </w:t>
      </w:r>
      <w:r w:rsidRPr="00353676">
        <w:rPr>
          <w:rFonts w:ascii="Calibri" w:hAnsi="Calibri" w:cs="Calibri"/>
          <w:b/>
          <w:bCs/>
          <w:sz w:val="20"/>
          <w:szCs w:val="20"/>
          <w:lang w:val="en-GB"/>
        </w:rPr>
        <w:t>international press office coordinator</w:t>
      </w:r>
      <w:r w:rsidRPr="00353676">
        <w:rPr>
          <w:rFonts w:ascii="Calibri" w:hAnsi="Calibri" w:cs="Calibri"/>
          <w:sz w:val="20"/>
          <w:szCs w:val="20"/>
          <w:lang w:val="en-GB"/>
        </w:rPr>
        <w:t xml:space="preserve">: Silvia Giorgi | </w:t>
      </w:r>
      <w:r w:rsidRPr="00353676">
        <w:rPr>
          <w:rFonts w:ascii="Calibri" w:hAnsi="Calibri" w:cs="Calibri"/>
          <w:b/>
          <w:bCs/>
          <w:sz w:val="20"/>
          <w:szCs w:val="20"/>
          <w:lang w:val="en-GB"/>
        </w:rPr>
        <w:t>press office coordinator</w:t>
      </w:r>
      <w:r w:rsidRPr="00353676">
        <w:rPr>
          <w:rFonts w:ascii="Calibri" w:hAnsi="Calibri" w:cs="Calibri"/>
          <w:sz w:val="20"/>
          <w:szCs w:val="20"/>
          <w:lang w:val="en-GB"/>
        </w:rPr>
        <w:t xml:space="preserve">: Luca Paganin | </w:t>
      </w:r>
      <w:r w:rsidRPr="00353676">
        <w:rPr>
          <w:rFonts w:ascii="Calibri" w:hAnsi="Calibri" w:cs="Calibri"/>
          <w:b/>
          <w:bCs/>
          <w:sz w:val="20"/>
          <w:szCs w:val="20"/>
          <w:lang w:val="en-GB"/>
        </w:rPr>
        <w:t>press office specialist</w:t>
      </w:r>
      <w:r w:rsidRPr="00353676">
        <w:rPr>
          <w:rFonts w:ascii="Calibri" w:hAnsi="Calibri" w:cs="Calibri"/>
          <w:sz w:val="20"/>
          <w:szCs w:val="20"/>
          <w:lang w:val="en-GB"/>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7"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8"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9"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0"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Default="0003774E" w:rsidP="0003774E">
      <w:pPr>
        <w:pStyle w:val="Nessunaspaziatura"/>
        <w:rPr>
          <w:rFonts w:ascii="Calibri" w:hAnsi="Calibri" w:cs="Calibri"/>
          <w:b/>
          <w:bCs/>
          <w:sz w:val="20"/>
          <w:szCs w:val="20"/>
          <w:lang w:val="en-US"/>
        </w:rPr>
      </w:pPr>
    </w:p>
    <w:p w14:paraId="778B509C" w14:textId="77777777" w:rsidR="00353676" w:rsidRPr="004701E1" w:rsidRDefault="00353676" w:rsidP="00353676">
      <w:pPr>
        <w:jc w:val="both"/>
        <w:rPr>
          <w:sz w:val="20"/>
          <w:szCs w:val="20"/>
        </w:rPr>
      </w:pPr>
    </w:p>
    <w:p w14:paraId="36A0755F" w14:textId="0BE4E3E6" w:rsidR="00353676" w:rsidRPr="004701E1" w:rsidRDefault="00353676" w:rsidP="00353676">
      <w:pPr>
        <w:spacing w:before="1"/>
        <w:jc w:val="center"/>
        <w:rPr>
          <w:sz w:val="20"/>
          <w:szCs w:val="20"/>
        </w:rPr>
      </w:pPr>
      <w:r w:rsidRPr="00353676">
        <w:rPr>
          <w:noProof/>
          <w:sz w:val="22"/>
          <w:szCs w:val="22"/>
        </w:rPr>
        <w:drawing>
          <wp:inline distT="0" distB="0" distL="0" distR="0" wp14:anchorId="7E46A740" wp14:editId="62A26AB7">
            <wp:extent cx="5135880" cy="1607820"/>
            <wp:effectExtent l="0" t="0" r="7620" b="0"/>
            <wp:docPr id="1966211163"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5880" cy="1607820"/>
                    </a:xfrm>
                    <a:prstGeom prst="rect">
                      <a:avLst/>
                    </a:prstGeom>
                    <a:noFill/>
                    <a:ln>
                      <a:noFill/>
                    </a:ln>
                  </pic:spPr>
                </pic:pic>
              </a:graphicData>
            </a:graphic>
          </wp:inline>
        </w:drawing>
      </w:r>
    </w:p>
    <w:p w14:paraId="1CC63E10" w14:textId="77777777" w:rsidR="00353676" w:rsidRDefault="00353676" w:rsidP="00353676">
      <w:pPr>
        <w:rPr>
          <w:rFonts w:ascii="Calibri" w:hAnsi="Calibri" w:cs="Calibri"/>
        </w:rPr>
      </w:pPr>
    </w:p>
    <w:p w14:paraId="7C47A607" w14:textId="77777777" w:rsidR="00353676" w:rsidRPr="00353676" w:rsidRDefault="00353676" w:rsidP="00353676">
      <w:pPr>
        <w:spacing w:line="259" w:lineRule="auto"/>
        <w:jc w:val="both"/>
        <w:rPr>
          <w:rFonts w:ascii="Calibri" w:eastAsia="Calibri" w:hAnsi="Calibri"/>
          <w:sz w:val="16"/>
          <w:szCs w:val="16"/>
          <w:lang w:val="en-GB"/>
        </w:rPr>
      </w:pPr>
      <w:r w:rsidRPr="00353676">
        <w:rPr>
          <w:rFonts w:ascii="Calibri" w:eastAsia="Calibri" w:hAnsi="Calibri" w:cs="Calibri"/>
          <w:color w:val="333333"/>
          <w:sz w:val="16"/>
          <w:szCs w:val="16"/>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353676">
        <w:rPr>
          <w:rFonts w:ascii="Calibri" w:eastAsia="Calibri" w:hAnsi="Calibri"/>
          <w:sz w:val="16"/>
          <w:szCs w:val="16"/>
          <w:lang w:val="en-GB"/>
        </w:rPr>
        <w:t>.</w:t>
      </w:r>
    </w:p>
    <w:p w14:paraId="33A28EA2" w14:textId="77777777" w:rsidR="00353676" w:rsidRPr="00353676" w:rsidRDefault="00353676" w:rsidP="0003774E">
      <w:pPr>
        <w:pStyle w:val="Nessunaspaziatura"/>
        <w:rPr>
          <w:rFonts w:ascii="Calibri" w:hAnsi="Calibri" w:cs="Calibri"/>
          <w:b/>
          <w:bCs/>
          <w:sz w:val="20"/>
          <w:szCs w:val="20"/>
          <w:lang w:val="en-GB"/>
        </w:rPr>
      </w:pPr>
    </w:p>
    <w:sectPr w:rsidR="00353676" w:rsidRPr="00353676" w:rsidSect="00353676">
      <w:pgSz w:w="11906" w:h="16838"/>
      <w:pgMar w:top="141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3"/>
  </w:num>
  <w:num w:numId="2" w16cid:durableId="845941916">
    <w:abstractNumId w:val="12"/>
  </w:num>
  <w:num w:numId="3" w16cid:durableId="214396538">
    <w:abstractNumId w:val="10"/>
  </w:num>
  <w:num w:numId="4" w16cid:durableId="198400668">
    <w:abstractNumId w:val="11"/>
  </w:num>
  <w:num w:numId="5" w16cid:durableId="1760518271">
    <w:abstractNumId w:val="0"/>
  </w:num>
  <w:num w:numId="6" w16cid:durableId="449469430">
    <w:abstractNumId w:val="5"/>
  </w:num>
  <w:num w:numId="7" w16cid:durableId="1457916953">
    <w:abstractNumId w:val="8"/>
  </w:num>
  <w:num w:numId="8" w16cid:durableId="586230514">
    <w:abstractNumId w:val="6"/>
  </w:num>
  <w:num w:numId="9" w16cid:durableId="2069766795">
    <w:abstractNumId w:val="7"/>
  </w:num>
  <w:num w:numId="10" w16cid:durableId="1231303872">
    <w:abstractNumId w:val="9"/>
  </w:num>
  <w:num w:numId="11" w16cid:durableId="418411925">
    <w:abstractNumId w:val="4"/>
  </w:num>
  <w:num w:numId="12" w16cid:durableId="942299018">
    <w:abstractNumId w:val="2"/>
  </w:num>
  <w:num w:numId="13" w16cid:durableId="202967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14D7F"/>
    <w:rsid w:val="00031AF5"/>
    <w:rsid w:val="00036D84"/>
    <w:rsid w:val="00037227"/>
    <w:rsid w:val="0003774E"/>
    <w:rsid w:val="0009369B"/>
    <w:rsid w:val="000A02B3"/>
    <w:rsid w:val="000A5399"/>
    <w:rsid w:val="000B10E0"/>
    <w:rsid w:val="000B18A1"/>
    <w:rsid w:val="000C5F91"/>
    <w:rsid w:val="000D1A8A"/>
    <w:rsid w:val="000D4CFB"/>
    <w:rsid w:val="001014AD"/>
    <w:rsid w:val="0010392F"/>
    <w:rsid w:val="00104064"/>
    <w:rsid w:val="00106AF6"/>
    <w:rsid w:val="00111DB8"/>
    <w:rsid w:val="00116915"/>
    <w:rsid w:val="001170F1"/>
    <w:rsid w:val="00122DA9"/>
    <w:rsid w:val="001237E5"/>
    <w:rsid w:val="00124376"/>
    <w:rsid w:val="00127C8F"/>
    <w:rsid w:val="0013071E"/>
    <w:rsid w:val="001359F1"/>
    <w:rsid w:val="00152F6B"/>
    <w:rsid w:val="00156BDA"/>
    <w:rsid w:val="00156EF4"/>
    <w:rsid w:val="00185A35"/>
    <w:rsid w:val="001861A7"/>
    <w:rsid w:val="00192C0E"/>
    <w:rsid w:val="00195F8B"/>
    <w:rsid w:val="001B05E8"/>
    <w:rsid w:val="001B15AB"/>
    <w:rsid w:val="001B29A6"/>
    <w:rsid w:val="001B7341"/>
    <w:rsid w:val="001D1B9B"/>
    <w:rsid w:val="001D2A3E"/>
    <w:rsid w:val="001E56F9"/>
    <w:rsid w:val="001E6717"/>
    <w:rsid w:val="001F2B0D"/>
    <w:rsid w:val="0021173B"/>
    <w:rsid w:val="00234782"/>
    <w:rsid w:val="00236111"/>
    <w:rsid w:val="00243229"/>
    <w:rsid w:val="00271D14"/>
    <w:rsid w:val="0027763F"/>
    <w:rsid w:val="0027797E"/>
    <w:rsid w:val="00282196"/>
    <w:rsid w:val="002947F8"/>
    <w:rsid w:val="002A7AE3"/>
    <w:rsid w:val="002C12B9"/>
    <w:rsid w:val="002C1C79"/>
    <w:rsid w:val="002D0DB9"/>
    <w:rsid w:val="002D25D3"/>
    <w:rsid w:val="002D3DD8"/>
    <w:rsid w:val="002D6FC3"/>
    <w:rsid w:val="002E4675"/>
    <w:rsid w:val="002F038A"/>
    <w:rsid w:val="002F33E5"/>
    <w:rsid w:val="003161FE"/>
    <w:rsid w:val="00317D35"/>
    <w:rsid w:val="00325E09"/>
    <w:rsid w:val="00327643"/>
    <w:rsid w:val="00336273"/>
    <w:rsid w:val="003450E7"/>
    <w:rsid w:val="00353676"/>
    <w:rsid w:val="00362BA4"/>
    <w:rsid w:val="00362C14"/>
    <w:rsid w:val="00380786"/>
    <w:rsid w:val="00383303"/>
    <w:rsid w:val="0038655A"/>
    <w:rsid w:val="00395A9E"/>
    <w:rsid w:val="003A0125"/>
    <w:rsid w:val="003A12F8"/>
    <w:rsid w:val="003A16FE"/>
    <w:rsid w:val="003A2E8E"/>
    <w:rsid w:val="003B613F"/>
    <w:rsid w:val="003C2F7C"/>
    <w:rsid w:val="003E1D33"/>
    <w:rsid w:val="003E3538"/>
    <w:rsid w:val="003E64D7"/>
    <w:rsid w:val="003E650C"/>
    <w:rsid w:val="0040106B"/>
    <w:rsid w:val="0040525E"/>
    <w:rsid w:val="004076BC"/>
    <w:rsid w:val="00414D5A"/>
    <w:rsid w:val="004168D5"/>
    <w:rsid w:val="00420830"/>
    <w:rsid w:val="00422457"/>
    <w:rsid w:val="0042367C"/>
    <w:rsid w:val="00425A1E"/>
    <w:rsid w:val="00425C0B"/>
    <w:rsid w:val="004315E3"/>
    <w:rsid w:val="00440B73"/>
    <w:rsid w:val="00446D73"/>
    <w:rsid w:val="0045754C"/>
    <w:rsid w:val="00460290"/>
    <w:rsid w:val="00462B18"/>
    <w:rsid w:val="00467CE2"/>
    <w:rsid w:val="00481ECC"/>
    <w:rsid w:val="004846A7"/>
    <w:rsid w:val="00485939"/>
    <w:rsid w:val="00490711"/>
    <w:rsid w:val="0049440D"/>
    <w:rsid w:val="004B49C9"/>
    <w:rsid w:val="004D277D"/>
    <w:rsid w:val="004D5A30"/>
    <w:rsid w:val="004E1391"/>
    <w:rsid w:val="004F3CAC"/>
    <w:rsid w:val="0050259F"/>
    <w:rsid w:val="00536FBB"/>
    <w:rsid w:val="00546212"/>
    <w:rsid w:val="0056238B"/>
    <w:rsid w:val="00580538"/>
    <w:rsid w:val="0058058D"/>
    <w:rsid w:val="0058467A"/>
    <w:rsid w:val="005A0936"/>
    <w:rsid w:val="005A1FA9"/>
    <w:rsid w:val="005A7EF5"/>
    <w:rsid w:val="005C181C"/>
    <w:rsid w:val="005C4033"/>
    <w:rsid w:val="005D0965"/>
    <w:rsid w:val="005D1BB2"/>
    <w:rsid w:val="005D5E07"/>
    <w:rsid w:val="005E15A6"/>
    <w:rsid w:val="005E5262"/>
    <w:rsid w:val="005F6BD9"/>
    <w:rsid w:val="00633E5A"/>
    <w:rsid w:val="0063525E"/>
    <w:rsid w:val="00636CD2"/>
    <w:rsid w:val="006377F7"/>
    <w:rsid w:val="00644CD3"/>
    <w:rsid w:val="0064792D"/>
    <w:rsid w:val="00650874"/>
    <w:rsid w:val="006520AD"/>
    <w:rsid w:val="0065232D"/>
    <w:rsid w:val="00653337"/>
    <w:rsid w:val="00656652"/>
    <w:rsid w:val="00662E1E"/>
    <w:rsid w:val="00670EC6"/>
    <w:rsid w:val="00675F7E"/>
    <w:rsid w:val="006856D6"/>
    <w:rsid w:val="00690E8A"/>
    <w:rsid w:val="0069296B"/>
    <w:rsid w:val="006935CE"/>
    <w:rsid w:val="00694B1D"/>
    <w:rsid w:val="0069530D"/>
    <w:rsid w:val="006A210E"/>
    <w:rsid w:val="006B3307"/>
    <w:rsid w:val="006B45BD"/>
    <w:rsid w:val="006C4019"/>
    <w:rsid w:val="006D51DA"/>
    <w:rsid w:val="006D5AA9"/>
    <w:rsid w:val="006D7A44"/>
    <w:rsid w:val="006E2B82"/>
    <w:rsid w:val="006E70BB"/>
    <w:rsid w:val="006F4939"/>
    <w:rsid w:val="0071022C"/>
    <w:rsid w:val="00712D24"/>
    <w:rsid w:val="00715F47"/>
    <w:rsid w:val="007308BD"/>
    <w:rsid w:val="00735A39"/>
    <w:rsid w:val="00737781"/>
    <w:rsid w:val="007412DC"/>
    <w:rsid w:val="0074133F"/>
    <w:rsid w:val="00746C70"/>
    <w:rsid w:val="00756D3E"/>
    <w:rsid w:val="007625F8"/>
    <w:rsid w:val="00767B4A"/>
    <w:rsid w:val="007732D7"/>
    <w:rsid w:val="007745CF"/>
    <w:rsid w:val="007838E8"/>
    <w:rsid w:val="007A0C76"/>
    <w:rsid w:val="007A2386"/>
    <w:rsid w:val="007A294E"/>
    <w:rsid w:val="007B1CA3"/>
    <w:rsid w:val="007B2EE6"/>
    <w:rsid w:val="007B6488"/>
    <w:rsid w:val="007B653E"/>
    <w:rsid w:val="007B7B99"/>
    <w:rsid w:val="007C1AA0"/>
    <w:rsid w:val="007C3BDC"/>
    <w:rsid w:val="007D1620"/>
    <w:rsid w:val="007D4CAB"/>
    <w:rsid w:val="007D6E1D"/>
    <w:rsid w:val="007D789D"/>
    <w:rsid w:val="007E64A4"/>
    <w:rsid w:val="007E7964"/>
    <w:rsid w:val="007F283F"/>
    <w:rsid w:val="007F4EC3"/>
    <w:rsid w:val="00801CA1"/>
    <w:rsid w:val="00802507"/>
    <w:rsid w:val="00807B9D"/>
    <w:rsid w:val="008117C7"/>
    <w:rsid w:val="00814A81"/>
    <w:rsid w:val="008231F8"/>
    <w:rsid w:val="0082397F"/>
    <w:rsid w:val="0082608D"/>
    <w:rsid w:val="008317A5"/>
    <w:rsid w:val="00831D99"/>
    <w:rsid w:val="008430A7"/>
    <w:rsid w:val="008436AD"/>
    <w:rsid w:val="00843AF9"/>
    <w:rsid w:val="00845E0F"/>
    <w:rsid w:val="008463FB"/>
    <w:rsid w:val="008B1EE6"/>
    <w:rsid w:val="008B2958"/>
    <w:rsid w:val="008C23C7"/>
    <w:rsid w:val="008F0D6E"/>
    <w:rsid w:val="00900C9C"/>
    <w:rsid w:val="009316C7"/>
    <w:rsid w:val="009355EF"/>
    <w:rsid w:val="00943033"/>
    <w:rsid w:val="0094428F"/>
    <w:rsid w:val="00945685"/>
    <w:rsid w:val="009556C3"/>
    <w:rsid w:val="0096495D"/>
    <w:rsid w:val="009666D3"/>
    <w:rsid w:val="00971662"/>
    <w:rsid w:val="00977831"/>
    <w:rsid w:val="00982BC6"/>
    <w:rsid w:val="009875DD"/>
    <w:rsid w:val="009C3EA1"/>
    <w:rsid w:val="009D339D"/>
    <w:rsid w:val="009E1D12"/>
    <w:rsid w:val="009E1F0F"/>
    <w:rsid w:val="009E2DAD"/>
    <w:rsid w:val="009F3B04"/>
    <w:rsid w:val="00A03D91"/>
    <w:rsid w:val="00A07C2A"/>
    <w:rsid w:val="00A12099"/>
    <w:rsid w:val="00A12A66"/>
    <w:rsid w:val="00A2548B"/>
    <w:rsid w:val="00A33FBD"/>
    <w:rsid w:val="00A52BF3"/>
    <w:rsid w:val="00A62F4F"/>
    <w:rsid w:val="00A63783"/>
    <w:rsid w:val="00A63ED1"/>
    <w:rsid w:val="00A653BF"/>
    <w:rsid w:val="00A67EFB"/>
    <w:rsid w:val="00A71C9D"/>
    <w:rsid w:val="00A82068"/>
    <w:rsid w:val="00A94B08"/>
    <w:rsid w:val="00AA4A36"/>
    <w:rsid w:val="00AC0BB0"/>
    <w:rsid w:val="00AD2E22"/>
    <w:rsid w:val="00AD412D"/>
    <w:rsid w:val="00AD4F1C"/>
    <w:rsid w:val="00AD4FED"/>
    <w:rsid w:val="00AF0C4A"/>
    <w:rsid w:val="00B07827"/>
    <w:rsid w:val="00B12AB3"/>
    <w:rsid w:val="00B16FB8"/>
    <w:rsid w:val="00B24705"/>
    <w:rsid w:val="00B4297B"/>
    <w:rsid w:val="00B52302"/>
    <w:rsid w:val="00B71DAB"/>
    <w:rsid w:val="00B826E2"/>
    <w:rsid w:val="00BA52B7"/>
    <w:rsid w:val="00BB38FC"/>
    <w:rsid w:val="00BB6035"/>
    <w:rsid w:val="00BC34A7"/>
    <w:rsid w:val="00BD0E61"/>
    <w:rsid w:val="00BD26EB"/>
    <w:rsid w:val="00BD28BA"/>
    <w:rsid w:val="00BE35E3"/>
    <w:rsid w:val="00BE3965"/>
    <w:rsid w:val="00BF1B8D"/>
    <w:rsid w:val="00C0768B"/>
    <w:rsid w:val="00C108F6"/>
    <w:rsid w:val="00C13DE2"/>
    <w:rsid w:val="00C15DC1"/>
    <w:rsid w:val="00C16D94"/>
    <w:rsid w:val="00C3177E"/>
    <w:rsid w:val="00C33309"/>
    <w:rsid w:val="00C42C91"/>
    <w:rsid w:val="00C47EDB"/>
    <w:rsid w:val="00C52D10"/>
    <w:rsid w:val="00C61D28"/>
    <w:rsid w:val="00C6276B"/>
    <w:rsid w:val="00C71CDE"/>
    <w:rsid w:val="00C72AE8"/>
    <w:rsid w:val="00C87C4C"/>
    <w:rsid w:val="00C90C98"/>
    <w:rsid w:val="00CA7331"/>
    <w:rsid w:val="00CC10E7"/>
    <w:rsid w:val="00CC7C87"/>
    <w:rsid w:val="00CD29BA"/>
    <w:rsid w:val="00CE2795"/>
    <w:rsid w:val="00CE3120"/>
    <w:rsid w:val="00CE7CBD"/>
    <w:rsid w:val="00D016FE"/>
    <w:rsid w:val="00D10C0B"/>
    <w:rsid w:val="00D134CB"/>
    <w:rsid w:val="00D15770"/>
    <w:rsid w:val="00D26E47"/>
    <w:rsid w:val="00D34C57"/>
    <w:rsid w:val="00D35C87"/>
    <w:rsid w:val="00D46981"/>
    <w:rsid w:val="00D50236"/>
    <w:rsid w:val="00D53F7A"/>
    <w:rsid w:val="00D75AF0"/>
    <w:rsid w:val="00D83D6D"/>
    <w:rsid w:val="00DA106D"/>
    <w:rsid w:val="00DD173A"/>
    <w:rsid w:val="00DD48A8"/>
    <w:rsid w:val="00DE6573"/>
    <w:rsid w:val="00DF3A53"/>
    <w:rsid w:val="00E12FEE"/>
    <w:rsid w:val="00E15541"/>
    <w:rsid w:val="00E16E89"/>
    <w:rsid w:val="00E315E3"/>
    <w:rsid w:val="00E55A2B"/>
    <w:rsid w:val="00E61325"/>
    <w:rsid w:val="00E657BF"/>
    <w:rsid w:val="00E66B67"/>
    <w:rsid w:val="00E76AED"/>
    <w:rsid w:val="00E94B02"/>
    <w:rsid w:val="00EB2A68"/>
    <w:rsid w:val="00EB7250"/>
    <w:rsid w:val="00EC3AEB"/>
    <w:rsid w:val="00EC6439"/>
    <w:rsid w:val="00ED1C14"/>
    <w:rsid w:val="00ED2536"/>
    <w:rsid w:val="00F04A48"/>
    <w:rsid w:val="00F05B6C"/>
    <w:rsid w:val="00F11031"/>
    <w:rsid w:val="00F113C2"/>
    <w:rsid w:val="00F20ED7"/>
    <w:rsid w:val="00F25A3A"/>
    <w:rsid w:val="00F25CAC"/>
    <w:rsid w:val="00F27D06"/>
    <w:rsid w:val="00F30A9F"/>
    <w:rsid w:val="00F40D97"/>
    <w:rsid w:val="00F5264D"/>
    <w:rsid w:val="00F63EF1"/>
    <w:rsid w:val="00F66C10"/>
    <w:rsid w:val="00F707E4"/>
    <w:rsid w:val="00F8524D"/>
    <w:rsid w:val="00F94820"/>
    <w:rsid w:val="00F94F2D"/>
    <w:rsid w:val="00F965D7"/>
    <w:rsid w:val="00FB3426"/>
    <w:rsid w:val="00FC7F0E"/>
    <w:rsid w:val="00FD7369"/>
    <w:rsid w:val="00FE5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character" w:styleId="Menzionenonrisolta">
    <w:name w:val="Unresolved Mention"/>
    <w:basedOn w:val="Carpredefinitoparagrafo"/>
    <w:uiPriority w:val="99"/>
    <w:semiHidden/>
    <w:unhideWhenUsed/>
    <w:rsid w:val="0084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zio@mindthepo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na@mindthepo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iegexpo.it"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mailto:stefano@mindthepop.it" TargetMode="External"/><Relationship Id="rId4" Type="http://schemas.openxmlformats.org/officeDocument/2006/relationships/webSettings" Target="webSettings.xml"/><Relationship Id="rId9"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971</Words>
  <Characters>5539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Nicoletta Evangelisti</cp:lastModifiedBy>
  <cp:revision>4</cp:revision>
  <cp:lastPrinted>2025-05-14T14:44:00Z</cp:lastPrinted>
  <dcterms:created xsi:type="dcterms:W3CDTF">2025-11-10T08:31:00Z</dcterms:created>
  <dcterms:modified xsi:type="dcterms:W3CDTF">2025-11-10T11:49:00Z</dcterms:modified>
</cp:coreProperties>
</file>