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01010B0C" w:rsidR="00BD0E61" w:rsidRPr="004C2ECB" w:rsidRDefault="00A13BDD" w:rsidP="003A2E8E">
      <w:pPr>
        <w:jc w:val="center"/>
        <w:rPr>
          <w:rFonts w:ascii="Calibri" w:eastAsia="Times New Roman" w:hAnsi="Calibri" w:cs="Calibri"/>
          <w:i/>
          <w:iCs/>
          <w:sz w:val="22"/>
          <w:szCs w:val="22"/>
          <w:lang w:val="en-GB"/>
        </w:rPr>
      </w:pPr>
      <w:r w:rsidRPr="004C2ECB">
        <w:rPr>
          <w:rFonts w:ascii="Calibri" w:eastAsia="Times New Roman" w:hAnsi="Calibri" w:cs="Calibri"/>
          <w:i/>
          <w:iCs/>
          <w:sz w:val="22"/>
          <w:szCs w:val="22"/>
          <w:lang w:val="en-GB"/>
        </w:rPr>
        <w:t>press</w:t>
      </w:r>
      <w:r w:rsidR="000D4CFB" w:rsidRPr="004C2ECB">
        <w:rPr>
          <w:rFonts w:ascii="Calibri" w:eastAsia="Times New Roman" w:hAnsi="Calibri" w:cs="Calibri"/>
          <w:i/>
          <w:iCs/>
          <w:sz w:val="22"/>
          <w:szCs w:val="22"/>
          <w:lang w:val="en-GB"/>
        </w:rPr>
        <w:t xml:space="preserve"> </w:t>
      </w:r>
      <w:r w:rsidRPr="004C2ECB">
        <w:rPr>
          <w:rFonts w:ascii="Calibri" w:eastAsia="Times New Roman" w:hAnsi="Calibri" w:cs="Calibri"/>
          <w:i/>
          <w:iCs/>
          <w:sz w:val="22"/>
          <w:szCs w:val="22"/>
          <w:lang w:val="en-GB"/>
        </w:rPr>
        <w:t>release</w:t>
      </w:r>
      <w:r w:rsidR="003E3538" w:rsidRPr="004C2ECB">
        <w:rPr>
          <w:rFonts w:ascii="Calibri" w:eastAsia="Times New Roman" w:hAnsi="Calibri" w:cs="Calibri"/>
          <w:i/>
          <w:iCs/>
          <w:sz w:val="22"/>
          <w:szCs w:val="22"/>
          <w:lang w:val="en-GB"/>
        </w:rPr>
        <w:t xml:space="preserve"> n</w:t>
      </w:r>
      <w:r w:rsidRPr="004C2ECB">
        <w:rPr>
          <w:rFonts w:ascii="Calibri" w:eastAsia="Times New Roman" w:hAnsi="Calibri" w:cs="Calibri"/>
          <w:i/>
          <w:iCs/>
          <w:sz w:val="22"/>
          <w:szCs w:val="22"/>
          <w:lang w:val="en-GB"/>
        </w:rPr>
        <w:t>o</w:t>
      </w:r>
      <w:r w:rsidR="003E3538" w:rsidRPr="004C2ECB">
        <w:rPr>
          <w:rFonts w:ascii="Calibri" w:eastAsia="Times New Roman" w:hAnsi="Calibri" w:cs="Calibri"/>
          <w:i/>
          <w:iCs/>
          <w:sz w:val="22"/>
          <w:szCs w:val="22"/>
          <w:lang w:val="en-GB"/>
        </w:rPr>
        <w:t xml:space="preserve">. </w:t>
      </w:r>
      <w:r w:rsidR="0045061F" w:rsidRPr="004C2ECB">
        <w:rPr>
          <w:rFonts w:ascii="Calibri" w:eastAsia="Times New Roman" w:hAnsi="Calibri" w:cs="Calibri"/>
          <w:i/>
          <w:iCs/>
          <w:sz w:val="22"/>
          <w:szCs w:val="22"/>
          <w:lang w:val="en-GB"/>
        </w:rPr>
        <w:t>4</w:t>
      </w:r>
    </w:p>
    <w:p w14:paraId="18CFBB63" w14:textId="0E332119" w:rsidR="00A13BDD" w:rsidRPr="004C2ECB" w:rsidRDefault="00124D10" w:rsidP="00621B48">
      <w:pPr>
        <w:spacing w:after="0" w:line="240" w:lineRule="auto"/>
        <w:ind w:left="360"/>
        <w:jc w:val="center"/>
        <w:rPr>
          <w:rFonts w:ascii="Calibri" w:eastAsia="Times New Roman" w:hAnsi="Calibri" w:cs="Calibri"/>
          <w:b/>
          <w:bCs/>
          <w:sz w:val="28"/>
          <w:szCs w:val="28"/>
          <w:lang w:val="en-GB"/>
        </w:rPr>
      </w:pPr>
      <w:r w:rsidRPr="004C2ECB">
        <w:rPr>
          <w:rFonts w:ascii="Calibri" w:eastAsia="Times New Roman" w:hAnsi="Calibri" w:cs="Calibri"/>
          <w:b/>
          <w:bCs/>
          <w:sz w:val="28"/>
          <w:szCs w:val="28"/>
          <w:lang w:val="en-GB"/>
        </w:rPr>
        <w:t>IEG, SIGEP 2026: 1</w:t>
      </w:r>
      <w:r w:rsidR="00A13BDD" w:rsidRPr="004C2ECB">
        <w:rPr>
          <w:rFonts w:ascii="Calibri" w:eastAsia="Times New Roman" w:hAnsi="Calibri" w:cs="Calibri"/>
          <w:b/>
          <w:bCs/>
          <w:sz w:val="28"/>
          <w:szCs w:val="28"/>
          <w:lang w:val="en-GB"/>
        </w:rPr>
        <w:t>,</w:t>
      </w:r>
      <w:r w:rsidRPr="004C2ECB">
        <w:rPr>
          <w:rFonts w:ascii="Calibri" w:eastAsia="Times New Roman" w:hAnsi="Calibri" w:cs="Calibri"/>
          <w:b/>
          <w:bCs/>
          <w:sz w:val="28"/>
          <w:szCs w:val="28"/>
          <w:lang w:val="en-GB"/>
        </w:rPr>
        <w:t>300 BRAND</w:t>
      </w:r>
      <w:r w:rsidR="004C2ECB">
        <w:rPr>
          <w:rFonts w:ascii="Calibri" w:eastAsia="Times New Roman" w:hAnsi="Calibri" w:cs="Calibri"/>
          <w:b/>
          <w:bCs/>
          <w:sz w:val="28"/>
          <w:szCs w:val="28"/>
          <w:lang w:val="en-GB"/>
        </w:rPr>
        <w:t>S</w:t>
      </w:r>
      <w:r w:rsidRPr="004C2ECB">
        <w:rPr>
          <w:rFonts w:ascii="Calibri" w:eastAsia="Times New Roman" w:hAnsi="Calibri" w:cs="Calibri"/>
          <w:b/>
          <w:bCs/>
          <w:sz w:val="28"/>
          <w:szCs w:val="28"/>
          <w:lang w:val="en-GB"/>
        </w:rPr>
        <w:t>, N</w:t>
      </w:r>
      <w:r w:rsidR="00A13BDD" w:rsidRPr="004C2ECB">
        <w:rPr>
          <w:rFonts w:ascii="Calibri" w:eastAsia="Times New Roman" w:hAnsi="Calibri" w:cs="Calibri"/>
          <w:b/>
          <w:bCs/>
          <w:sz w:val="28"/>
          <w:szCs w:val="28"/>
          <w:lang w:val="en-GB"/>
        </w:rPr>
        <w:t>EW COUNTRIES AND</w:t>
      </w:r>
      <w:r w:rsidRPr="004C2ECB">
        <w:rPr>
          <w:rFonts w:ascii="Calibri" w:eastAsia="Times New Roman" w:hAnsi="Calibri" w:cs="Calibri"/>
          <w:b/>
          <w:bCs/>
          <w:sz w:val="28"/>
          <w:szCs w:val="28"/>
          <w:lang w:val="en-GB"/>
        </w:rPr>
        <w:t xml:space="preserve"> PRO</w:t>
      </w:r>
      <w:r w:rsidR="00A13BDD" w:rsidRPr="004C2ECB">
        <w:rPr>
          <w:rFonts w:ascii="Calibri" w:eastAsia="Times New Roman" w:hAnsi="Calibri" w:cs="Calibri"/>
          <w:b/>
          <w:bCs/>
          <w:sz w:val="28"/>
          <w:szCs w:val="28"/>
          <w:lang w:val="en-GB"/>
        </w:rPr>
        <w:t>JECTS FOR CHAINS AND THE HOTEL INDUSTRY</w:t>
      </w:r>
      <w:r w:rsidRPr="004C2ECB">
        <w:rPr>
          <w:rFonts w:ascii="Calibri" w:eastAsia="Times New Roman" w:hAnsi="Calibri" w:cs="Calibri"/>
          <w:b/>
          <w:bCs/>
          <w:sz w:val="28"/>
          <w:szCs w:val="28"/>
          <w:lang w:val="en-GB"/>
        </w:rPr>
        <w:t xml:space="preserve">. </w:t>
      </w:r>
    </w:p>
    <w:p w14:paraId="42E0D809" w14:textId="2531E5DC" w:rsidR="00124D10" w:rsidRPr="004C2ECB" w:rsidRDefault="00124D10" w:rsidP="00621B48">
      <w:pPr>
        <w:spacing w:after="0" w:line="240" w:lineRule="auto"/>
        <w:ind w:left="360"/>
        <w:jc w:val="center"/>
        <w:rPr>
          <w:rFonts w:ascii="Calibri" w:eastAsia="Times New Roman" w:hAnsi="Calibri" w:cs="Calibri"/>
          <w:b/>
          <w:bCs/>
          <w:sz w:val="28"/>
          <w:szCs w:val="28"/>
          <w:lang w:val="en-GB"/>
        </w:rPr>
      </w:pPr>
      <w:r w:rsidRPr="004C2ECB">
        <w:rPr>
          <w:rFonts w:ascii="Calibri" w:eastAsia="Times New Roman" w:hAnsi="Calibri" w:cs="Calibri"/>
          <w:b/>
          <w:bCs/>
          <w:sz w:val="28"/>
          <w:szCs w:val="28"/>
          <w:lang w:val="en-GB"/>
        </w:rPr>
        <w:t>T</w:t>
      </w:r>
      <w:r w:rsidR="00A13BDD" w:rsidRPr="004C2ECB">
        <w:rPr>
          <w:rFonts w:ascii="Calibri" w:eastAsia="Times New Roman" w:hAnsi="Calibri" w:cs="Calibri"/>
          <w:b/>
          <w:bCs/>
          <w:sz w:val="28"/>
          <w:szCs w:val="28"/>
          <w:lang w:val="en-GB"/>
        </w:rPr>
        <w:t>HREE</w:t>
      </w:r>
      <w:r w:rsidRPr="004C2ECB">
        <w:rPr>
          <w:rFonts w:ascii="Calibri" w:eastAsia="Times New Roman" w:hAnsi="Calibri" w:cs="Calibri"/>
          <w:b/>
          <w:bCs/>
          <w:sz w:val="28"/>
          <w:szCs w:val="28"/>
          <w:lang w:val="en-GB"/>
        </w:rPr>
        <w:t xml:space="preserve"> FOODSERVICE</w:t>
      </w:r>
      <w:r w:rsidR="00A13BDD" w:rsidRPr="004C2ECB">
        <w:rPr>
          <w:rFonts w:ascii="Calibri" w:eastAsia="Times New Roman" w:hAnsi="Calibri" w:cs="Calibri"/>
          <w:b/>
          <w:bCs/>
          <w:sz w:val="28"/>
          <w:szCs w:val="28"/>
          <w:lang w:val="en-GB"/>
        </w:rPr>
        <w:t xml:space="preserve"> INNOVATION </w:t>
      </w:r>
      <w:r w:rsidR="008172A3" w:rsidRPr="004C2ECB">
        <w:rPr>
          <w:rFonts w:ascii="Calibri" w:eastAsia="Times New Roman" w:hAnsi="Calibri" w:cs="Calibri"/>
          <w:b/>
          <w:bCs/>
          <w:sz w:val="28"/>
          <w:szCs w:val="28"/>
          <w:lang w:val="en-GB"/>
        </w:rPr>
        <w:t xml:space="preserve">HUBS </w:t>
      </w:r>
      <w:r w:rsidR="00A13BDD" w:rsidRPr="004C2ECB">
        <w:rPr>
          <w:rFonts w:ascii="Calibri" w:eastAsia="Times New Roman" w:hAnsi="Calibri" w:cs="Calibri"/>
          <w:b/>
          <w:bCs/>
          <w:sz w:val="28"/>
          <w:szCs w:val="28"/>
          <w:lang w:val="en-GB"/>
        </w:rPr>
        <w:t>IN ARRIVAL</w:t>
      </w:r>
    </w:p>
    <w:p w14:paraId="36A76D81" w14:textId="77777777" w:rsidR="00124D10" w:rsidRPr="004C2ECB" w:rsidRDefault="00124D10" w:rsidP="00683EB2">
      <w:pPr>
        <w:pStyle w:val="Paragrafoelenco"/>
        <w:spacing w:after="0" w:line="240" w:lineRule="auto"/>
        <w:jc w:val="both"/>
        <w:rPr>
          <w:b/>
          <w:bCs/>
          <w:sz w:val="22"/>
          <w:szCs w:val="22"/>
          <w:lang w:val="en-GB"/>
        </w:rPr>
      </w:pPr>
    </w:p>
    <w:p w14:paraId="6EAE3FFA" w14:textId="085982D3" w:rsidR="00DB3529" w:rsidRPr="004C2ECB" w:rsidRDefault="00DB3529" w:rsidP="00DB3529">
      <w:pPr>
        <w:pStyle w:val="Paragrafoelenco"/>
        <w:numPr>
          <w:ilvl w:val="0"/>
          <w:numId w:val="20"/>
        </w:numPr>
        <w:spacing w:after="0"/>
        <w:jc w:val="both"/>
        <w:rPr>
          <w:b/>
          <w:bCs/>
          <w:sz w:val="22"/>
          <w:szCs w:val="22"/>
          <w:lang w:val="en-GB"/>
        </w:rPr>
      </w:pPr>
      <w:r w:rsidRPr="004C2ECB">
        <w:rPr>
          <w:b/>
          <w:bCs/>
          <w:sz w:val="22"/>
          <w:szCs w:val="22"/>
          <w:lang w:val="en-GB"/>
        </w:rPr>
        <w:t>From 16</w:t>
      </w:r>
      <w:r w:rsidRPr="004C2ECB">
        <w:rPr>
          <w:b/>
          <w:bCs/>
          <w:sz w:val="22"/>
          <w:szCs w:val="22"/>
          <w:vertAlign w:val="superscript"/>
          <w:lang w:val="en-GB"/>
        </w:rPr>
        <w:t>th</w:t>
      </w:r>
      <w:r w:rsidRPr="004C2ECB">
        <w:rPr>
          <w:b/>
          <w:bCs/>
          <w:sz w:val="22"/>
          <w:szCs w:val="22"/>
          <w:lang w:val="en-GB"/>
        </w:rPr>
        <w:t xml:space="preserve"> to 20</w:t>
      </w:r>
      <w:r w:rsidRPr="004C2ECB">
        <w:rPr>
          <w:b/>
          <w:bCs/>
          <w:sz w:val="22"/>
          <w:szCs w:val="22"/>
          <w:vertAlign w:val="superscript"/>
          <w:lang w:val="en-GB"/>
        </w:rPr>
        <w:t>th</w:t>
      </w:r>
      <w:r w:rsidRPr="004C2ECB">
        <w:rPr>
          <w:b/>
          <w:bCs/>
          <w:sz w:val="22"/>
          <w:szCs w:val="22"/>
          <w:lang w:val="en-GB"/>
        </w:rPr>
        <w:t xml:space="preserve"> January, SIGEP World will be back at Rimini Expo Centre with 1,300 brands and a +28% increase in foreign exhibitors from 45 countries. Newcomers from Canada to Singapore will be making their debut, together with collective groups from Saudi Arabia, China, Ukraine and Brazil. As Guest Country, India will be in attendance with a delegation of 50 buyers and institutional representatives</w:t>
      </w:r>
    </w:p>
    <w:p w14:paraId="30BE1C89" w14:textId="77777777" w:rsidR="00DB3529" w:rsidRPr="004C2ECB" w:rsidRDefault="00DB3529" w:rsidP="00DB3529">
      <w:pPr>
        <w:pStyle w:val="Paragrafoelenco"/>
        <w:spacing w:after="0"/>
        <w:jc w:val="both"/>
        <w:rPr>
          <w:b/>
          <w:bCs/>
          <w:sz w:val="22"/>
          <w:szCs w:val="22"/>
          <w:lang w:val="en-GB"/>
        </w:rPr>
      </w:pPr>
    </w:p>
    <w:p w14:paraId="17566D86" w14:textId="556FCF77" w:rsidR="00DB3529" w:rsidRPr="004C2ECB" w:rsidRDefault="00DB3529" w:rsidP="00DB3529">
      <w:pPr>
        <w:pStyle w:val="Paragrafoelenco"/>
        <w:numPr>
          <w:ilvl w:val="0"/>
          <w:numId w:val="20"/>
        </w:numPr>
        <w:spacing w:after="0"/>
        <w:jc w:val="both"/>
        <w:rPr>
          <w:b/>
          <w:bCs/>
          <w:sz w:val="22"/>
          <w:szCs w:val="22"/>
          <w:lang w:val="en-GB"/>
        </w:rPr>
      </w:pPr>
      <w:r w:rsidRPr="00DB3529">
        <w:rPr>
          <w:b/>
          <w:bCs/>
          <w:sz w:val="22"/>
          <w:szCs w:val="22"/>
          <w:lang w:val="en-GB"/>
        </w:rPr>
        <w:t xml:space="preserve"> The buyer programme </w:t>
      </w:r>
      <w:r w:rsidRPr="004C2ECB">
        <w:rPr>
          <w:b/>
          <w:bCs/>
          <w:sz w:val="22"/>
          <w:szCs w:val="22"/>
          <w:lang w:val="en-GB"/>
        </w:rPr>
        <w:t xml:space="preserve">will </w:t>
      </w:r>
      <w:r w:rsidRPr="00DB3529">
        <w:rPr>
          <w:b/>
          <w:bCs/>
          <w:sz w:val="22"/>
          <w:szCs w:val="22"/>
          <w:lang w:val="en-GB"/>
        </w:rPr>
        <w:t>bring 500 top buyers from 75 countries to Rimini, including chains, importers and distributors</w:t>
      </w:r>
    </w:p>
    <w:p w14:paraId="3E91B65C" w14:textId="77777777" w:rsidR="00DB3529" w:rsidRPr="004C2ECB" w:rsidRDefault="00DB3529" w:rsidP="00DB3529">
      <w:pPr>
        <w:pStyle w:val="Paragrafoelenco"/>
        <w:rPr>
          <w:b/>
          <w:bCs/>
          <w:sz w:val="22"/>
          <w:szCs w:val="22"/>
          <w:lang w:val="en-GB"/>
        </w:rPr>
      </w:pPr>
    </w:p>
    <w:p w14:paraId="17BCBC55" w14:textId="3D035233" w:rsidR="00DB3529" w:rsidRPr="004C2ECB" w:rsidRDefault="00DB3529" w:rsidP="00DB3529">
      <w:pPr>
        <w:pStyle w:val="Paragrafoelenco"/>
        <w:numPr>
          <w:ilvl w:val="0"/>
          <w:numId w:val="20"/>
        </w:numPr>
        <w:spacing w:after="0"/>
        <w:jc w:val="both"/>
        <w:rPr>
          <w:b/>
          <w:bCs/>
          <w:sz w:val="22"/>
          <w:szCs w:val="22"/>
          <w:lang w:val="en-GB"/>
        </w:rPr>
      </w:pPr>
      <w:r w:rsidRPr="004C2ECB">
        <w:rPr>
          <w:b/>
          <w:bCs/>
          <w:sz w:val="22"/>
          <w:szCs w:val="22"/>
          <w:lang w:val="en-GB"/>
        </w:rPr>
        <w:t xml:space="preserve">Three new hubs will be </w:t>
      </w:r>
      <w:r w:rsidR="002432ED" w:rsidRPr="004C2ECB">
        <w:rPr>
          <w:b/>
          <w:bCs/>
          <w:sz w:val="22"/>
          <w:szCs w:val="22"/>
          <w:lang w:val="en-GB"/>
        </w:rPr>
        <w:t>featured</w:t>
      </w:r>
      <w:r w:rsidRPr="004C2ECB">
        <w:rPr>
          <w:b/>
          <w:bCs/>
          <w:sz w:val="22"/>
          <w:szCs w:val="22"/>
          <w:lang w:val="en-GB"/>
        </w:rPr>
        <w:t xml:space="preserve">: Kitchen Equipment Hub, Frozen Product Hub </w:t>
      </w:r>
      <w:r w:rsidR="002432ED" w:rsidRPr="004C2ECB">
        <w:rPr>
          <w:b/>
          <w:bCs/>
          <w:sz w:val="22"/>
          <w:szCs w:val="22"/>
          <w:lang w:val="en-GB"/>
        </w:rPr>
        <w:t>and</w:t>
      </w:r>
      <w:r w:rsidRPr="004C2ECB">
        <w:rPr>
          <w:b/>
          <w:bCs/>
          <w:sz w:val="22"/>
          <w:szCs w:val="22"/>
          <w:lang w:val="en-GB"/>
        </w:rPr>
        <w:t xml:space="preserve"> Digital District</w:t>
      </w:r>
    </w:p>
    <w:p w14:paraId="4D27EEA7" w14:textId="77777777" w:rsidR="00683EB2" w:rsidRPr="004C2ECB" w:rsidRDefault="00683EB2" w:rsidP="00683EB2">
      <w:pPr>
        <w:pStyle w:val="Paragrafoelenco"/>
        <w:spacing w:after="0" w:line="240" w:lineRule="auto"/>
        <w:ind w:hanging="2880"/>
        <w:jc w:val="both"/>
        <w:rPr>
          <w:b/>
          <w:bCs/>
          <w:sz w:val="22"/>
          <w:szCs w:val="22"/>
          <w:lang w:val="en-GB"/>
        </w:rPr>
      </w:pPr>
    </w:p>
    <w:p w14:paraId="282D484D" w14:textId="19D3547F" w:rsidR="005F6BD9" w:rsidRPr="004C2ECB" w:rsidRDefault="005F6BD9" w:rsidP="008B0566">
      <w:pPr>
        <w:jc w:val="center"/>
        <w:rPr>
          <w:b/>
          <w:bCs/>
          <w:sz w:val="22"/>
          <w:szCs w:val="22"/>
          <w:lang w:val="en-GB"/>
        </w:rPr>
      </w:pPr>
      <w:r w:rsidRPr="004C2ECB">
        <w:rPr>
          <w:rFonts w:ascii="Calibri" w:hAnsi="Calibri" w:cs="Calibri"/>
          <w:i/>
          <w:iCs/>
          <w:sz w:val="22"/>
          <w:szCs w:val="22"/>
          <w:lang w:val="en-GB"/>
        </w:rPr>
        <w:t>sigep.it</w:t>
      </w:r>
    </w:p>
    <w:p w14:paraId="6081ACE4" w14:textId="417ECBEF" w:rsidR="002432ED" w:rsidRPr="004C2ECB" w:rsidRDefault="005F6BD9" w:rsidP="002D5A4A">
      <w:pPr>
        <w:spacing w:after="0" w:line="240" w:lineRule="auto"/>
        <w:jc w:val="both"/>
        <w:rPr>
          <w:rFonts w:ascii="Calibri" w:hAnsi="Calibri" w:cs="Calibri"/>
          <w:i/>
          <w:iCs/>
          <w:sz w:val="22"/>
          <w:szCs w:val="22"/>
          <w:lang w:val="en-GB"/>
        </w:rPr>
      </w:pPr>
      <w:r w:rsidRPr="004C2ECB">
        <w:rPr>
          <w:rFonts w:ascii="Calibri" w:hAnsi="Calibri" w:cs="Calibri"/>
          <w:i/>
          <w:iCs/>
          <w:sz w:val="22"/>
          <w:szCs w:val="22"/>
          <w:lang w:val="en-GB"/>
        </w:rPr>
        <w:t>Rimini</w:t>
      </w:r>
      <w:r w:rsidR="00057288">
        <w:rPr>
          <w:rFonts w:ascii="Calibri" w:hAnsi="Calibri" w:cs="Calibri"/>
          <w:i/>
          <w:iCs/>
          <w:sz w:val="22"/>
          <w:szCs w:val="22"/>
          <w:lang w:val="en-GB"/>
        </w:rPr>
        <w:t>, 15</w:t>
      </w:r>
      <w:r w:rsidR="00F3417D" w:rsidRPr="004C2ECB">
        <w:rPr>
          <w:rFonts w:ascii="Calibri" w:hAnsi="Calibri" w:cs="Calibri"/>
          <w:i/>
          <w:iCs/>
          <w:sz w:val="22"/>
          <w:szCs w:val="22"/>
          <w:lang w:val="en-GB"/>
        </w:rPr>
        <w:t xml:space="preserve"> </w:t>
      </w:r>
      <w:r w:rsidR="002432ED" w:rsidRPr="004C2ECB">
        <w:rPr>
          <w:rFonts w:ascii="Calibri" w:hAnsi="Calibri" w:cs="Calibri"/>
          <w:i/>
          <w:iCs/>
          <w:sz w:val="22"/>
          <w:szCs w:val="22"/>
          <w:lang w:val="en-GB"/>
        </w:rPr>
        <w:t>December</w:t>
      </w:r>
      <w:r w:rsidR="00147124" w:rsidRPr="004C2ECB">
        <w:rPr>
          <w:rFonts w:ascii="Calibri" w:hAnsi="Calibri" w:cs="Calibri"/>
          <w:i/>
          <w:iCs/>
          <w:sz w:val="22"/>
          <w:szCs w:val="22"/>
          <w:lang w:val="en-GB"/>
        </w:rPr>
        <w:t xml:space="preserve"> 2025</w:t>
      </w:r>
      <w:r w:rsidR="00706445" w:rsidRPr="004C2ECB">
        <w:rPr>
          <w:rFonts w:ascii="Calibri" w:hAnsi="Calibri" w:cs="Calibri"/>
          <w:i/>
          <w:iCs/>
          <w:sz w:val="22"/>
          <w:szCs w:val="22"/>
          <w:lang w:val="en-GB"/>
        </w:rPr>
        <w:t xml:space="preserve"> </w:t>
      </w:r>
      <w:r w:rsidR="00087CD4" w:rsidRPr="004C2ECB">
        <w:rPr>
          <w:rFonts w:ascii="Calibri" w:hAnsi="Calibri" w:cs="Calibri"/>
          <w:i/>
          <w:iCs/>
          <w:sz w:val="22"/>
          <w:szCs w:val="22"/>
          <w:lang w:val="en-GB"/>
        </w:rPr>
        <w:t xml:space="preserve">— </w:t>
      </w:r>
      <w:r w:rsidR="002432ED" w:rsidRPr="004C2ECB">
        <w:rPr>
          <w:rFonts w:ascii="Calibri" w:hAnsi="Calibri" w:cs="Calibri"/>
          <w:b/>
          <w:bCs/>
          <w:sz w:val="22"/>
          <w:szCs w:val="22"/>
          <w:lang w:val="en-GB"/>
        </w:rPr>
        <w:t>SIGEP World – The World Expo for Foodservice Excellence</w:t>
      </w:r>
      <w:r w:rsidR="002432ED" w:rsidRPr="004C2ECB">
        <w:rPr>
          <w:rFonts w:ascii="Calibri" w:hAnsi="Calibri" w:cs="Calibri"/>
          <w:sz w:val="22"/>
          <w:szCs w:val="22"/>
          <w:lang w:val="en-GB"/>
        </w:rPr>
        <w:t xml:space="preserve">, the International Gelato, Pastry, Chocolate, Bakery, Pizza and Coffee Show, organised by </w:t>
      </w:r>
      <w:r w:rsidR="002432ED" w:rsidRPr="004C2ECB">
        <w:rPr>
          <w:rFonts w:ascii="Calibri" w:hAnsi="Calibri" w:cs="Calibri"/>
          <w:b/>
          <w:bCs/>
          <w:sz w:val="22"/>
          <w:szCs w:val="22"/>
          <w:lang w:val="en-GB"/>
        </w:rPr>
        <w:t>Italian Exhibition Group (IEG)</w:t>
      </w:r>
      <w:r w:rsidR="002432ED" w:rsidRPr="004C2ECB">
        <w:rPr>
          <w:rFonts w:ascii="Calibri" w:hAnsi="Calibri" w:cs="Calibri"/>
          <w:sz w:val="22"/>
          <w:szCs w:val="22"/>
          <w:lang w:val="en-GB"/>
        </w:rPr>
        <w:t xml:space="preserve">, will be back at </w:t>
      </w:r>
      <w:r w:rsidR="002432ED" w:rsidRPr="004C2ECB">
        <w:rPr>
          <w:rFonts w:ascii="Calibri" w:hAnsi="Calibri" w:cs="Calibri"/>
          <w:b/>
          <w:bCs/>
          <w:sz w:val="22"/>
          <w:szCs w:val="22"/>
          <w:lang w:val="en-GB"/>
        </w:rPr>
        <w:t>Rimini Expo Centre from Friday 16</w:t>
      </w:r>
      <w:r w:rsidR="002432ED" w:rsidRPr="004C2ECB">
        <w:rPr>
          <w:rFonts w:ascii="Calibri" w:hAnsi="Calibri" w:cs="Calibri"/>
          <w:b/>
          <w:bCs/>
          <w:sz w:val="22"/>
          <w:szCs w:val="22"/>
          <w:vertAlign w:val="superscript"/>
          <w:lang w:val="en-GB"/>
        </w:rPr>
        <w:t>th</w:t>
      </w:r>
      <w:r w:rsidR="002432ED" w:rsidRPr="004C2ECB">
        <w:rPr>
          <w:rFonts w:ascii="Calibri" w:hAnsi="Calibri" w:cs="Calibri"/>
          <w:b/>
          <w:bCs/>
          <w:sz w:val="22"/>
          <w:szCs w:val="22"/>
          <w:lang w:val="en-GB"/>
        </w:rPr>
        <w:t xml:space="preserve"> to Tuesday 20</w:t>
      </w:r>
      <w:r w:rsidR="002432ED" w:rsidRPr="004C2ECB">
        <w:rPr>
          <w:rFonts w:ascii="Calibri" w:hAnsi="Calibri" w:cs="Calibri"/>
          <w:b/>
          <w:bCs/>
          <w:sz w:val="22"/>
          <w:szCs w:val="22"/>
          <w:vertAlign w:val="superscript"/>
          <w:lang w:val="en-GB"/>
        </w:rPr>
        <w:t>th</w:t>
      </w:r>
      <w:r w:rsidR="002432ED" w:rsidRPr="004C2ECB">
        <w:rPr>
          <w:rFonts w:ascii="Calibri" w:hAnsi="Calibri" w:cs="Calibri"/>
          <w:b/>
          <w:bCs/>
          <w:sz w:val="22"/>
          <w:szCs w:val="22"/>
          <w:lang w:val="en-GB"/>
        </w:rPr>
        <w:t xml:space="preserve"> January</w:t>
      </w:r>
      <w:r w:rsidR="002432ED" w:rsidRPr="004C2ECB">
        <w:rPr>
          <w:rFonts w:ascii="Calibri" w:hAnsi="Calibri" w:cs="Calibri"/>
          <w:sz w:val="22"/>
          <w:szCs w:val="22"/>
          <w:lang w:val="en-GB"/>
        </w:rPr>
        <w:t>. An event that not only showcases products and technologies, but also gathers manufacturing excellence, innovation and international markets under one roof.</w:t>
      </w:r>
    </w:p>
    <w:p w14:paraId="09A228A0" w14:textId="77777777" w:rsidR="00D07E36" w:rsidRPr="004C2ECB" w:rsidRDefault="00D07E36" w:rsidP="005E506D">
      <w:pPr>
        <w:spacing w:after="0" w:line="240" w:lineRule="auto"/>
        <w:jc w:val="both"/>
        <w:rPr>
          <w:rFonts w:ascii="Calibri" w:hAnsi="Calibri" w:cs="Calibri"/>
          <w:sz w:val="22"/>
          <w:szCs w:val="22"/>
          <w:lang w:val="en-GB"/>
        </w:rPr>
      </w:pPr>
    </w:p>
    <w:p w14:paraId="22FA53F8" w14:textId="708AC027" w:rsidR="002432ED" w:rsidRPr="002432ED" w:rsidRDefault="002432ED" w:rsidP="002D5A4A">
      <w:pPr>
        <w:spacing w:after="0" w:line="240" w:lineRule="auto"/>
        <w:jc w:val="both"/>
        <w:rPr>
          <w:rFonts w:ascii="Calibri" w:hAnsi="Calibri" w:cs="Calibri"/>
          <w:b/>
          <w:bCs/>
          <w:sz w:val="22"/>
          <w:szCs w:val="22"/>
          <w:lang w:val="en-GB"/>
        </w:rPr>
      </w:pPr>
      <w:r w:rsidRPr="002432ED">
        <w:rPr>
          <w:rFonts w:ascii="Calibri" w:hAnsi="Calibri" w:cs="Calibri"/>
          <w:b/>
          <w:bCs/>
          <w:sz w:val="22"/>
          <w:szCs w:val="22"/>
          <w:lang w:val="en-GB"/>
        </w:rPr>
        <w:t xml:space="preserve">THE OFFER </w:t>
      </w:r>
      <w:r w:rsidRPr="004C2ECB">
        <w:rPr>
          <w:rFonts w:ascii="Calibri" w:hAnsi="Calibri" w:cs="Calibri"/>
          <w:b/>
          <w:bCs/>
          <w:sz w:val="22"/>
          <w:szCs w:val="22"/>
          <w:lang w:val="en-GB"/>
        </w:rPr>
        <w:t xml:space="preserve">IS </w:t>
      </w:r>
      <w:r w:rsidRPr="002432ED">
        <w:rPr>
          <w:rFonts w:ascii="Calibri" w:hAnsi="Calibri" w:cs="Calibri"/>
          <w:b/>
          <w:bCs/>
          <w:sz w:val="22"/>
          <w:szCs w:val="22"/>
          <w:lang w:val="en-GB"/>
        </w:rPr>
        <w:t>GROW</w:t>
      </w:r>
      <w:r w:rsidRPr="004C2ECB">
        <w:rPr>
          <w:rFonts w:ascii="Calibri" w:hAnsi="Calibri" w:cs="Calibri"/>
          <w:b/>
          <w:bCs/>
          <w:sz w:val="22"/>
          <w:szCs w:val="22"/>
          <w:lang w:val="en-GB"/>
        </w:rPr>
        <w:t>ING</w:t>
      </w:r>
      <w:r w:rsidRPr="002432ED">
        <w:rPr>
          <w:rFonts w:ascii="Calibri" w:hAnsi="Calibri" w:cs="Calibri"/>
          <w:b/>
          <w:bCs/>
          <w:sz w:val="22"/>
          <w:szCs w:val="22"/>
          <w:lang w:val="en-GB"/>
        </w:rPr>
        <w:t xml:space="preserve">, THE MAP OF </w:t>
      </w:r>
      <w:r w:rsidRPr="004C2ECB">
        <w:rPr>
          <w:rFonts w:ascii="Calibri" w:hAnsi="Calibri" w:cs="Calibri"/>
          <w:b/>
          <w:bCs/>
          <w:sz w:val="22"/>
          <w:szCs w:val="22"/>
          <w:lang w:val="en-GB"/>
        </w:rPr>
        <w:t xml:space="preserve">ATTENDING </w:t>
      </w:r>
      <w:r w:rsidRPr="002432ED">
        <w:rPr>
          <w:rFonts w:ascii="Calibri" w:hAnsi="Calibri" w:cs="Calibri"/>
          <w:b/>
          <w:bCs/>
          <w:sz w:val="22"/>
          <w:szCs w:val="22"/>
          <w:lang w:val="en-GB"/>
        </w:rPr>
        <w:t xml:space="preserve">COUNTRIES </w:t>
      </w:r>
      <w:r w:rsidRPr="004C2ECB">
        <w:rPr>
          <w:rFonts w:ascii="Calibri" w:hAnsi="Calibri" w:cs="Calibri"/>
          <w:b/>
          <w:bCs/>
          <w:sz w:val="22"/>
          <w:szCs w:val="22"/>
          <w:lang w:val="en-GB"/>
        </w:rPr>
        <w:t>IS WIDENING</w:t>
      </w:r>
    </w:p>
    <w:p w14:paraId="78742130" w14:textId="58B795BC" w:rsidR="002432ED" w:rsidRPr="002432ED" w:rsidRDefault="002432ED" w:rsidP="002D5A4A">
      <w:pPr>
        <w:spacing w:after="0" w:line="240" w:lineRule="auto"/>
        <w:jc w:val="both"/>
        <w:rPr>
          <w:rFonts w:ascii="Calibri" w:hAnsi="Calibri" w:cs="Calibri"/>
          <w:sz w:val="22"/>
          <w:szCs w:val="22"/>
          <w:lang w:val="en-GB"/>
        </w:rPr>
      </w:pPr>
      <w:r w:rsidRPr="002432ED">
        <w:rPr>
          <w:rFonts w:ascii="Calibri" w:hAnsi="Calibri" w:cs="Calibri"/>
          <w:sz w:val="22"/>
          <w:szCs w:val="22"/>
          <w:lang w:val="en-GB"/>
        </w:rPr>
        <w:t xml:space="preserve">SIGEP World 2026 </w:t>
      </w:r>
      <w:r w:rsidRPr="004C2ECB">
        <w:rPr>
          <w:rFonts w:ascii="Calibri" w:hAnsi="Calibri" w:cs="Calibri"/>
          <w:sz w:val="22"/>
          <w:szCs w:val="22"/>
          <w:lang w:val="en-GB"/>
        </w:rPr>
        <w:t>will be back with</w:t>
      </w:r>
      <w:r w:rsidRPr="002432ED">
        <w:rPr>
          <w:rFonts w:ascii="Calibri" w:hAnsi="Calibri" w:cs="Calibri"/>
          <w:sz w:val="22"/>
          <w:szCs w:val="22"/>
          <w:lang w:val="en-GB"/>
        </w:rPr>
        <w:t xml:space="preserve"> </w:t>
      </w:r>
      <w:r w:rsidRPr="004C2ECB">
        <w:rPr>
          <w:rFonts w:ascii="Calibri" w:hAnsi="Calibri" w:cs="Calibri"/>
          <w:sz w:val="22"/>
          <w:szCs w:val="22"/>
          <w:lang w:val="en-GB"/>
        </w:rPr>
        <w:t>a larger</w:t>
      </w:r>
      <w:r w:rsidRPr="002432ED">
        <w:rPr>
          <w:rFonts w:ascii="Calibri" w:hAnsi="Calibri" w:cs="Calibri"/>
          <w:sz w:val="22"/>
          <w:szCs w:val="22"/>
          <w:lang w:val="en-GB"/>
        </w:rPr>
        <w:t xml:space="preserve"> </w:t>
      </w:r>
      <w:r w:rsidR="004C2ECB">
        <w:rPr>
          <w:rFonts w:ascii="Calibri" w:hAnsi="Calibri" w:cs="Calibri"/>
          <w:sz w:val="22"/>
          <w:szCs w:val="22"/>
          <w:lang w:val="en-GB"/>
        </w:rPr>
        <w:t xml:space="preserve">than ever </w:t>
      </w:r>
      <w:r w:rsidRPr="002432ED">
        <w:rPr>
          <w:rFonts w:ascii="Calibri" w:hAnsi="Calibri" w:cs="Calibri"/>
          <w:sz w:val="22"/>
          <w:szCs w:val="22"/>
          <w:lang w:val="en-GB"/>
        </w:rPr>
        <w:t xml:space="preserve">exhibition area </w:t>
      </w:r>
      <w:r w:rsidRPr="004C2ECB">
        <w:rPr>
          <w:rFonts w:ascii="Calibri" w:hAnsi="Calibri" w:cs="Calibri"/>
          <w:sz w:val="22"/>
          <w:szCs w:val="22"/>
          <w:lang w:val="en-GB"/>
        </w:rPr>
        <w:t>featuring</w:t>
      </w:r>
      <w:r w:rsidRPr="002432ED">
        <w:rPr>
          <w:rFonts w:ascii="Calibri" w:hAnsi="Calibri" w:cs="Calibri"/>
          <w:sz w:val="22"/>
          <w:szCs w:val="22"/>
          <w:lang w:val="en-GB"/>
        </w:rPr>
        <w:t xml:space="preserve"> </w:t>
      </w:r>
      <w:r w:rsidRPr="002432ED">
        <w:rPr>
          <w:rFonts w:ascii="Calibri" w:hAnsi="Calibri" w:cs="Calibri"/>
          <w:b/>
          <w:bCs/>
          <w:sz w:val="22"/>
          <w:szCs w:val="22"/>
          <w:lang w:val="en-GB"/>
        </w:rPr>
        <w:t>1,300 exhibiting brands</w:t>
      </w:r>
      <w:r w:rsidRPr="002432ED">
        <w:rPr>
          <w:rFonts w:ascii="Calibri" w:hAnsi="Calibri" w:cs="Calibri"/>
          <w:sz w:val="22"/>
          <w:szCs w:val="22"/>
          <w:lang w:val="en-GB"/>
        </w:rPr>
        <w:t xml:space="preserve"> bring</w:t>
      </w:r>
      <w:r w:rsidR="002D5A4A" w:rsidRPr="004C2ECB">
        <w:rPr>
          <w:rFonts w:ascii="Calibri" w:hAnsi="Calibri" w:cs="Calibri"/>
          <w:sz w:val="22"/>
          <w:szCs w:val="22"/>
          <w:lang w:val="en-GB"/>
        </w:rPr>
        <w:t>ing</w:t>
      </w:r>
      <w:r w:rsidRPr="002432ED">
        <w:rPr>
          <w:rFonts w:ascii="Calibri" w:hAnsi="Calibri" w:cs="Calibri"/>
          <w:sz w:val="22"/>
          <w:szCs w:val="22"/>
          <w:lang w:val="en-GB"/>
        </w:rPr>
        <w:t xml:space="preserve"> the best of </w:t>
      </w:r>
      <w:r w:rsidRPr="002432ED">
        <w:rPr>
          <w:rFonts w:ascii="Calibri" w:hAnsi="Calibri" w:cs="Calibri"/>
          <w:b/>
          <w:bCs/>
          <w:sz w:val="22"/>
          <w:szCs w:val="22"/>
          <w:lang w:val="en-GB"/>
        </w:rPr>
        <w:t>Made in Italy</w:t>
      </w:r>
      <w:r w:rsidRPr="002432ED">
        <w:rPr>
          <w:rFonts w:ascii="Calibri" w:hAnsi="Calibri" w:cs="Calibri"/>
          <w:sz w:val="22"/>
          <w:szCs w:val="22"/>
          <w:lang w:val="en-GB"/>
        </w:rPr>
        <w:t xml:space="preserve"> to Rimini, from traditional supply chains to the most advanced technologies. Alongside </w:t>
      </w:r>
      <w:r w:rsidRPr="002432ED">
        <w:rPr>
          <w:rFonts w:ascii="Calibri" w:hAnsi="Calibri" w:cs="Calibri"/>
          <w:b/>
          <w:bCs/>
          <w:sz w:val="22"/>
          <w:szCs w:val="22"/>
          <w:lang w:val="en-GB"/>
        </w:rPr>
        <w:t xml:space="preserve">a solid and outstanding Italian </w:t>
      </w:r>
      <w:r w:rsidR="002D5A4A" w:rsidRPr="004C2ECB">
        <w:rPr>
          <w:rFonts w:ascii="Calibri" w:hAnsi="Calibri" w:cs="Calibri"/>
          <w:b/>
          <w:bCs/>
          <w:sz w:val="22"/>
          <w:szCs w:val="22"/>
          <w:lang w:val="en-GB"/>
        </w:rPr>
        <w:t>attendance</w:t>
      </w:r>
      <w:r w:rsidRPr="002432ED">
        <w:rPr>
          <w:rFonts w:ascii="Calibri" w:hAnsi="Calibri" w:cs="Calibri"/>
          <w:b/>
          <w:bCs/>
          <w:sz w:val="22"/>
          <w:szCs w:val="22"/>
          <w:lang w:val="en-GB"/>
        </w:rPr>
        <w:t>, represented by leading companies in the foodservice supply chain</w:t>
      </w:r>
      <w:r w:rsidRPr="002432ED">
        <w:rPr>
          <w:rFonts w:ascii="Calibri" w:hAnsi="Calibri" w:cs="Calibri"/>
          <w:sz w:val="22"/>
          <w:szCs w:val="22"/>
          <w:lang w:val="en-GB"/>
        </w:rPr>
        <w:t xml:space="preserve">, the foreign component </w:t>
      </w:r>
      <w:r w:rsidR="004C2ECB">
        <w:rPr>
          <w:rFonts w:ascii="Calibri" w:hAnsi="Calibri" w:cs="Calibri"/>
          <w:sz w:val="22"/>
          <w:szCs w:val="22"/>
          <w:lang w:val="en-GB"/>
        </w:rPr>
        <w:t>will</w:t>
      </w:r>
      <w:r w:rsidRPr="002432ED">
        <w:rPr>
          <w:rFonts w:ascii="Calibri" w:hAnsi="Calibri" w:cs="Calibri"/>
          <w:sz w:val="22"/>
          <w:szCs w:val="22"/>
          <w:lang w:val="en-GB"/>
        </w:rPr>
        <w:t xml:space="preserve"> also </w:t>
      </w:r>
      <w:r w:rsidR="004C2ECB">
        <w:rPr>
          <w:rFonts w:ascii="Calibri" w:hAnsi="Calibri" w:cs="Calibri"/>
          <w:sz w:val="22"/>
          <w:szCs w:val="22"/>
          <w:lang w:val="en-GB"/>
        </w:rPr>
        <w:t>be</w:t>
      </w:r>
      <w:r w:rsidRPr="002432ED">
        <w:rPr>
          <w:rFonts w:ascii="Calibri" w:hAnsi="Calibri" w:cs="Calibri"/>
          <w:sz w:val="22"/>
          <w:szCs w:val="22"/>
          <w:lang w:val="en-GB"/>
        </w:rPr>
        <w:t xml:space="preserve"> significantly</w:t>
      </w:r>
      <w:r w:rsidR="004C2ECB">
        <w:rPr>
          <w:rFonts w:ascii="Calibri" w:hAnsi="Calibri" w:cs="Calibri"/>
          <w:sz w:val="22"/>
          <w:szCs w:val="22"/>
          <w:lang w:val="en-GB"/>
        </w:rPr>
        <w:t xml:space="preserve"> bigger</w:t>
      </w:r>
      <w:r w:rsidRPr="002432ED">
        <w:rPr>
          <w:rFonts w:ascii="Calibri" w:hAnsi="Calibri" w:cs="Calibri"/>
          <w:sz w:val="22"/>
          <w:szCs w:val="22"/>
          <w:lang w:val="en-GB"/>
        </w:rPr>
        <w:t xml:space="preserve">, up </w:t>
      </w:r>
      <w:r w:rsidRPr="002432ED">
        <w:rPr>
          <w:rFonts w:ascii="Calibri" w:hAnsi="Calibri" w:cs="Calibri"/>
          <w:b/>
          <w:bCs/>
          <w:sz w:val="22"/>
          <w:szCs w:val="22"/>
          <w:lang w:val="en-GB"/>
        </w:rPr>
        <w:t>28%</w:t>
      </w:r>
      <w:r w:rsidRPr="002432ED">
        <w:rPr>
          <w:rFonts w:ascii="Calibri" w:hAnsi="Calibri" w:cs="Calibri"/>
          <w:sz w:val="22"/>
          <w:szCs w:val="22"/>
          <w:lang w:val="en-GB"/>
        </w:rPr>
        <w:t xml:space="preserve"> with </w:t>
      </w:r>
      <w:r w:rsidRPr="002432ED">
        <w:rPr>
          <w:rFonts w:ascii="Calibri" w:hAnsi="Calibri" w:cs="Calibri"/>
          <w:b/>
          <w:bCs/>
          <w:sz w:val="22"/>
          <w:szCs w:val="22"/>
          <w:lang w:val="en-GB"/>
        </w:rPr>
        <w:t>45 countries</w:t>
      </w:r>
      <w:r w:rsidRPr="002432ED">
        <w:rPr>
          <w:rFonts w:ascii="Calibri" w:hAnsi="Calibri" w:cs="Calibri"/>
          <w:sz w:val="22"/>
          <w:szCs w:val="22"/>
          <w:lang w:val="en-GB"/>
        </w:rPr>
        <w:t xml:space="preserve"> ready to tap into the global </w:t>
      </w:r>
      <w:r w:rsidR="002D5A4A" w:rsidRPr="004C2ECB">
        <w:rPr>
          <w:rFonts w:ascii="Calibri" w:hAnsi="Calibri" w:cs="Calibri"/>
          <w:sz w:val="22"/>
          <w:szCs w:val="22"/>
          <w:lang w:val="en-GB"/>
        </w:rPr>
        <w:t>dolce foodservice</w:t>
      </w:r>
      <w:r w:rsidRPr="002432ED">
        <w:rPr>
          <w:rFonts w:ascii="Calibri" w:hAnsi="Calibri" w:cs="Calibri"/>
          <w:sz w:val="22"/>
          <w:szCs w:val="22"/>
          <w:lang w:val="en-GB"/>
        </w:rPr>
        <w:t xml:space="preserve"> and out-of-home market.</w:t>
      </w:r>
    </w:p>
    <w:p w14:paraId="1A2A3550" w14:textId="77777777" w:rsidR="002432ED" w:rsidRPr="002432ED" w:rsidRDefault="002432ED" w:rsidP="002432ED">
      <w:pPr>
        <w:spacing w:after="0" w:line="240" w:lineRule="auto"/>
        <w:jc w:val="both"/>
        <w:rPr>
          <w:rFonts w:ascii="Calibri" w:hAnsi="Calibri" w:cs="Calibri"/>
          <w:b/>
          <w:bCs/>
          <w:sz w:val="22"/>
          <w:szCs w:val="22"/>
          <w:lang w:val="en-GB"/>
        </w:rPr>
      </w:pPr>
    </w:p>
    <w:p w14:paraId="203BC296" w14:textId="39D2B0DD" w:rsidR="008E1944" w:rsidRPr="008E1944" w:rsidRDefault="008E1944" w:rsidP="008E1944">
      <w:pPr>
        <w:spacing w:after="0" w:line="240" w:lineRule="auto"/>
        <w:jc w:val="both"/>
        <w:rPr>
          <w:rFonts w:ascii="Calibri" w:hAnsi="Calibri" w:cs="Calibri"/>
          <w:sz w:val="22"/>
          <w:szCs w:val="22"/>
          <w:lang w:val="en-GB"/>
        </w:rPr>
      </w:pPr>
      <w:r w:rsidRPr="008E1944">
        <w:rPr>
          <w:rFonts w:ascii="Calibri" w:hAnsi="Calibri" w:cs="Calibri"/>
          <w:sz w:val="22"/>
          <w:szCs w:val="22"/>
          <w:lang w:val="en-GB"/>
        </w:rPr>
        <w:t xml:space="preserve">In this constantly expanding geography, a group of countries stands out which, in terms of industrial weight and capacity for innovation, together with Italy, </w:t>
      </w:r>
      <w:r w:rsidR="004C2ECB">
        <w:rPr>
          <w:rFonts w:ascii="Calibri" w:hAnsi="Calibri" w:cs="Calibri"/>
          <w:sz w:val="22"/>
          <w:szCs w:val="22"/>
          <w:lang w:val="en-GB"/>
        </w:rPr>
        <w:t xml:space="preserve">is </w:t>
      </w:r>
      <w:r w:rsidRPr="008E1944">
        <w:rPr>
          <w:rFonts w:ascii="Calibri" w:hAnsi="Calibri" w:cs="Calibri"/>
          <w:sz w:val="22"/>
          <w:szCs w:val="22"/>
          <w:lang w:val="en-GB"/>
        </w:rPr>
        <w:t>driv</w:t>
      </w:r>
      <w:r w:rsidR="004C2ECB">
        <w:rPr>
          <w:rFonts w:ascii="Calibri" w:hAnsi="Calibri" w:cs="Calibri"/>
          <w:sz w:val="22"/>
          <w:szCs w:val="22"/>
          <w:lang w:val="en-GB"/>
        </w:rPr>
        <w:t>ing</w:t>
      </w:r>
      <w:r w:rsidRPr="008E1944">
        <w:rPr>
          <w:rFonts w:ascii="Calibri" w:hAnsi="Calibri" w:cs="Calibri"/>
          <w:sz w:val="22"/>
          <w:szCs w:val="22"/>
          <w:lang w:val="en-GB"/>
        </w:rPr>
        <w:t xml:space="preserve"> the </w:t>
      </w:r>
      <w:r w:rsidR="00B76577" w:rsidRPr="004C2ECB">
        <w:rPr>
          <w:rFonts w:ascii="Calibri" w:hAnsi="Calibri" w:cs="Calibri"/>
          <w:sz w:val="22"/>
          <w:szCs w:val="22"/>
          <w:lang w:val="en-GB"/>
        </w:rPr>
        <w:t xml:space="preserve">sector’s </w:t>
      </w:r>
      <w:r w:rsidRPr="008E1944">
        <w:rPr>
          <w:rFonts w:ascii="Calibri" w:hAnsi="Calibri" w:cs="Calibri"/>
          <w:sz w:val="22"/>
          <w:szCs w:val="22"/>
          <w:lang w:val="en-GB"/>
        </w:rPr>
        <w:t xml:space="preserve">main supply chains. Germany, Spain, France, China, Turkey, Belgium, Poland, the United States, Greece and Denmark will be </w:t>
      </w:r>
      <w:r w:rsidR="00B76577" w:rsidRPr="004C2ECB">
        <w:rPr>
          <w:rFonts w:ascii="Calibri" w:hAnsi="Calibri" w:cs="Calibri"/>
          <w:sz w:val="22"/>
          <w:szCs w:val="22"/>
          <w:lang w:val="en-GB"/>
        </w:rPr>
        <w:t>attending</w:t>
      </w:r>
      <w:r w:rsidRPr="008E1944">
        <w:rPr>
          <w:rFonts w:ascii="Calibri" w:hAnsi="Calibri" w:cs="Calibri"/>
          <w:sz w:val="22"/>
          <w:szCs w:val="22"/>
          <w:lang w:val="en-GB"/>
        </w:rPr>
        <w:t xml:space="preserve"> the </w:t>
      </w:r>
      <w:r w:rsidR="00B76577" w:rsidRPr="004C2ECB">
        <w:rPr>
          <w:rFonts w:ascii="Calibri" w:hAnsi="Calibri" w:cs="Calibri"/>
          <w:sz w:val="22"/>
          <w:szCs w:val="22"/>
          <w:lang w:val="en-GB"/>
        </w:rPr>
        <w:t>show</w:t>
      </w:r>
      <w:r w:rsidRPr="008E1944">
        <w:rPr>
          <w:rFonts w:ascii="Calibri" w:hAnsi="Calibri" w:cs="Calibri"/>
          <w:sz w:val="22"/>
          <w:szCs w:val="22"/>
          <w:lang w:val="en-GB"/>
        </w:rPr>
        <w:t xml:space="preserve"> with technologies, ingredients, products and know-how able </w:t>
      </w:r>
      <w:r w:rsidR="00B76577" w:rsidRPr="004C2ECB">
        <w:rPr>
          <w:rFonts w:ascii="Calibri" w:hAnsi="Calibri" w:cs="Calibri"/>
          <w:sz w:val="22"/>
          <w:szCs w:val="22"/>
          <w:lang w:val="en-GB"/>
        </w:rPr>
        <w:t>to influence</w:t>
      </w:r>
      <w:r w:rsidRPr="008E1944">
        <w:rPr>
          <w:rFonts w:ascii="Calibri" w:hAnsi="Calibri" w:cs="Calibri"/>
          <w:sz w:val="22"/>
          <w:szCs w:val="22"/>
          <w:lang w:val="en-GB"/>
        </w:rPr>
        <w:t xml:space="preserve"> trends and strategies in the global market.</w:t>
      </w:r>
    </w:p>
    <w:p w14:paraId="74171C01" w14:textId="4C0C6DAC" w:rsidR="00B76577" w:rsidRPr="00B76577" w:rsidRDefault="004C2ECB" w:rsidP="00B76577">
      <w:pPr>
        <w:spacing w:after="0" w:line="240" w:lineRule="auto"/>
        <w:jc w:val="both"/>
        <w:rPr>
          <w:rFonts w:ascii="Calibri" w:hAnsi="Calibri" w:cs="Calibri"/>
          <w:sz w:val="22"/>
          <w:szCs w:val="22"/>
          <w:lang w:val="en-GB"/>
        </w:rPr>
      </w:pPr>
      <w:r>
        <w:rPr>
          <w:rFonts w:ascii="Calibri" w:hAnsi="Calibri" w:cs="Calibri"/>
          <w:b/>
          <w:bCs/>
          <w:sz w:val="22"/>
          <w:szCs w:val="22"/>
          <w:lang w:val="en-GB"/>
        </w:rPr>
        <w:t>N</w:t>
      </w:r>
      <w:r w:rsidR="00B76577" w:rsidRPr="00B76577">
        <w:rPr>
          <w:rFonts w:ascii="Calibri" w:hAnsi="Calibri" w:cs="Calibri"/>
          <w:b/>
          <w:bCs/>
          <w:sz w:val="22"/>
          <w:szCs w:val="22"/>
          <w:lang w:val="en-GB"/>
        </w:rPr>
        <w:t>ew entries for the 2026 edition</w:t>
      </w:r>
      <w:r>
        <w:rPr>
          <w:rFonts w:ascii="Calibri" w:hAnsi="Calibri" w:cs="Calibri"/>
          <w:b/>
          <w:bCs/>
          <w:sz w:val="22"/>
          <w:szCs w:val="22"/>
          <w:lang w:val="en-GB"/>
        </w:rPr>
        <w:t xml:space="preserve"> </w:t>
      </w:r>
      <w:r>
        <w:rPr>
          <w:rFonts w:ascii="Calibri" w:hAnsi="Calibri" w:cs="Calibri"/>
          <w:sz w:val="22"/>
          <w:szCs w:val="22"/>
          <w:lang w:val="en-GB"/>
        </w:rPr>
        <w:t>will be joining this scenario</w:t>
      </w:r>
      <w:r w:rsidR="00B76577" w:rsidRPr="00B76577">
        <w:rPr>
          <w:rFonts w:ascii="Calibri" w:hAnsi="Calibri" w:cs="Calibri"/>
          <w:b/>
          <w:bCs/>
          <w:sz w:val="22"/>
          <w:szCs w:val="22"/>
          <w:lang w:val="en-GB"/>
        </w:rPr>
        <w:t>: Canada, Saudi Arabia, Algeria, Ecuador, Estonia, Serbia, Singapore, Nepal and the Czech Republic</w:t>
      </w:r>
      <w:r w:rsidR="00B76577" w:rsidRPr="00B76577">
        <w:rPr>
          <w:rFonts w:ascii="Calibri" w:hAnsi="Calibri" w:cs="Calibri"/>
          <w:sz w:val="22"/>
          <w:szCs w:val="22"/>
          <w:lang w:val="en-GB"/>
        </w:rPr>
        <w:t xml:space="preserve">. The </w:t>
      </w:r>
      <w:r w:rsidR="00B76577" w:rsidRPr="004C2ECB">
        <w:rPr>
          <w:rFonts w:ascii="Calibri" w:hAnsi="Calibri" w:cs="Calibri"/>
          <w:sz w:val="22"/>
          <w:szCs w:val="22"/>
          <w:lang w:val="en-GB"/>
        </w:rPr>
        <w:t xml:space="preserve">show will also feature the </w:t>
      </w:r>
      <w:r w:rsidR="00B76577" w:rsidRPr="00B76577">
        <w:rPr>
          <w:rFonts w:ascii="Calibri" w:hAnsi="Calibri" w:cs="Calibri"/>
          <w:b/>
          <w:bCs/>
          <w:sz w:val="22"/>
          <w:szCs w:val="22"/>
          <w:lang w:val="en-GB"/>
        </w:rPr>
        <w:t xml:space="preserve">National </w:t>
      </w:r>
      <w:r w:rsidR="00B76577" w:rsidRPr="004C2ECB">
        <w:rPr>
          <w:rFonts w:ascii="Calibri" w:hAnsi="Calibri" w:cs="Calibri"/>
          <w:b/>
          <w:bCs/>
          <w:sz w:val="22"/>
          <w:szCs w:val="22"/>
          <w:lang w:val="en-GB"/>
        </w:rPr>
        <w:t>Hall</w:t>
      </w:r>
      <w:r w:rsidR="00B76577" w:rsidRPr="004C2ECB">
        <w:rPr>
          <w:rFonts w:ascii="Calibri" w:hAnsi="Calibri" w:cs="Calibri"/>
          <w:sz w:val="22"/>
          <w:szCs w:val="22"/>
          <w:lang w:val="en-GB"/>
        </w:rPr>
        <w:t xml:space="preserve">, </w:t>
      </w:r>
      <w:r w:rsidR="00B76577" w:rsidRPr="00B76577">
        <w:rPr>
          <w:rFonts w:ascii="Calibri" w:hAnsi="Calibri" w:cs="Calibri"/>
          <w:sz w:val="22"/>
          <w:szCs w:val="22"/>
          <w:lang w:val="en-GB"/>
        </w:rPr>
        <w:t>the official collective</w:t>
      </w:r>
      <w:r w:rsidR="00B76577" w:rsidRPr="004C2ECB">
        <w:rPr>
          <w:rFonts w:ascii="Calibri" w:hAnsi="Calibri" w:cs="Calibri"/>
          <w:sz w:val="22"/>
          <w:szCs w:val="22"/>
          <w:lang w:val="en-GB"/>
        </w:rPr>
        <w:t>s</w:t>
      </w:r>
      <w:r w:rsidR="00B76577" w:rsidRPr="00B76577">
        <w:rPr>
          <w:rFonts w:ascii="Calibri" w:hAnsi="Calibri" w:cs="Calibri"/>
          <w:sz w:val="22"/>
          <w:szCs w:val="22"/>
          <w:lang w:val="en-GB"/>
        </w:rPr>
        <w:t xml:space="preserve"> of countries that choose SIGEP World as a strategic showcase for their </w:t>
      </w:r>
      <w:r w:rsidR="00B76577" w:rsidRPr="004C2ECB">
        <w:rPr>
          <w:rFonts w:ascii="Calibri" w:hAnsi="Calibri" w:cs="Calibri"/>
          <w:sz w:val="22"/>
          <w:szCs w:val="22"/>
          <w:lang w:val="en-GB"/>
        </w:rPr>
        <w:t>top products</w:t>
      </w:r>
      <w:r w:rsidR="00B76577" w:rsidRPr="00B76577">
        <w:rPr>
          <w:rFonts w:ascii="Calibri" w:hAnsi="Calibri" w:cs="Calibri"/>
          <w:sz w:val="22"/>
          <w:szCs w:val="22"/>
          <w:lang w:val="en-GB"/>
        </w:rPr>
        <w:t xml:space="preserve">: </w:t>
      </w:r>
      <w:r w:rsidR="00B76577" w:rsidRPr="00B76577">
        <w:rPr>
          <w:rFonts w:ascii="Calibri" w:hAnsi="Calibri" w:cs="Calibri"/>
          <w:b/>
          <w:bCs/>
          <w:sz w:val="22"/>
          <w:szCs w:val="22"/>
          <w:lang w:val="en-GB"/>
        </w:rPr>
        <w:t>Saudi Arabia, China, Ukraine and Brazil</w:t>
      </w:r>
      <w:r w:rsidR="00B76577" w:rsidRPr="00B76577">
        <w:rPr>
          <w:rFonts w:ascii="Calibri" w:hAnsi="Calibri" w:cs="Calibri"/>
          <w:sz w:val="22"/>
          <w:szCs w:val="22"/>
          <w:lang w:val="en-GB"/>
        </w:rPr>
        <w:t xml:space="preserve"> will be </w:t>
      </w:r>
      <w:r w:rsidR="00B76577" w:rsidRPr="004C2ECB">
        <w:rPr>
          <w:rFonts w:ascii="Calibri" w:hAnsi="Calibri" w:cs="Calibri"/>
          <w:sz w:val="22"/>
          <w:szCs w:val="22"/>
          <w:lang w:val="en-GB"/>
        </w:rPr>
        <w:t>attending this year</w:t>
      </w:r>
      <w:r w:rsidR="00B76577" w:rsidRPr="00B76577">
        <w:rPr>
          <w:rFonts w:ascii="Calibri" w:hAnsi="Calibri" w:cs="Calibri"/>
          <w:sz w:val="22"/>
          <w:szCs w:val="22"/>
          <w:lang w:val="en-GB"/>
        </w:rPr>
        <w:t>.</w:t>
      </w:r>
    </w:p>
    <w:p w14:paraId="359A4382" w14:textId="1384BB24" w:rsidR="00B76577" w:rsidRPr="00B76577" w:rsidRDefault="00B76577" w:rsidP="00B76577">
      <w:pPr>
        <w:spacing w:after="0" w:line="240" w:lineRule="auto"/>
        <w:jc w:val="both"/>
        <w:rPr>
          <w:rFonts w:ascii="Calibri" w:hAnsi="Calibri" w:cs="Calibri"/>
          <w:sz w:val="22"/>
          <w:szCs w:val="22"/>
          <w:lang w:val="en-GB"/>
        </w:rPr>
      </w:pPr>
      <w:r w:rsidRPr="00B76577">
        <w:rPr>
          <w:rFonts w:ascii="Calibri" w:hAnsi="Calibri" w:cs="Calibri"/>
          <w:sz w:val="22"/>
          <w:szCs w:val="22"/>
          <w:lang w:val="en-GB"/>
        </w:rPr>
        <w:t xml:space="preserve">The international picture </w:t>
      </w:r>
      <w:r w:rsidR="004C2ECB">
        <w:rPr>
          <w:rFonts w:ascii="Calibri" w:hAnsi="Calibri" w:cs="Calibri"/>
          <w:sz w:val="22"/>
          <w:szCs w:val="22"/>
          <w:lang w:val="en-GB"/>
        </w:rPr>
        <w:t>will be</w:t>
      </w:r>
      <w:r w:rsidRPr="00B76577">
        <w:rPr>
          <w:rFonts w:ascii="Calibri" w:hAnsi="Calibri" w:cs="Calibri"/>
          <w:sz w:val="22"/>
          <w:szCs w:val="22"/>
          <w:lang w:val="en-GB"/>
        </w:rPr>
        <w:t xml:space="preserve"> completed by </w:t>
      </w:r>
      <w:r w:rsidRPr="00B76577">
        <w:rPr>
          <w:rFonts w:ascii="Calibri" w:hAnsi="Calibri" w:cs="Calibri"/>
          <w:b/>
          <w:bCs/>
          <w:sz w:val="22"/>
          <w:szCs w:val="22"/>
          <w:lang w:val="en-GB"/>
        </w:rPr>
        <w:t>India, Guest Country 2026</w:t>
      </w:r>
      <w:r w:rsidRPr="00B76577">
        <w:rPr>
          <w:rFonts w:ascii="Calibri" w:hAnsi="Calibri" w:cs="Calibri"/>
          <w:sz w:val="22"/>
          <w:szCs w:val="22"/>
          <w:lang w:val="en-GB"/>
        </w:rPr>
        <w:t xml:space="preserve">, which is expected to send a delegation of </w:t>
      </w:r>
      <w:r w:rsidRPr="00B76577">
        <w:rPr>
          <w:rFonts w:ascii="Calibri" w:hAnsi="Calibri" w:cs="Calibri"/>
          <w:b/>
          <w:bCs/>
          <w:sz w:val="22"/>
          <w:szCs w:val="22"/>
          <w:lang w:val="en-GB"/>
        </w:rPr>
        <w:t>50 top buyers</w:t>
      </w:r>
      <w:r w:rsidRPr="00B76577">
        <w:rPr>
          <w:rFonts w:ascii="Calibri" w:hAnsi="Calibri" w:cs="Calibri"/>
          <w:sz w:val="22"/>
          <w:szCs w:val="22"/>
          <w:lang w:val="en-GB"/>
        </w:rPr>
        <w:t xml:space="preserve"> and institutional representatives, as well as exhibitors specialising in </w:t>
      </w:r>
      <w:r w:rsidRPr="004C2ECB">
        <w:rPr>
          <w:rFonts w:ascii="Calibri" w:hAnsi="Calibri" w:cs="Calibri"/>
          <w:sz w:val="22"/>
          <w:szCs w:val="22"/>
          <w:lang w:val="en-GB"/>
        </w:rPr>
        <w:t>gelato</w:t>
      </w:r>
      <w:r w:rsidRPr="00B76577">
        <w:rPr>
          <w:rFonts w:ascii="Calibri" w:hAnsi="Calibri" w:cs="Calibri"/>
          <w:sz w:val="22"/>
          <w:szCs w:val="22"/>
          <w:lang w:val="en-GB"/>
        </w:rPr>
        <w:t xml:space="preserve"> technologies.</w:t>
      </w:r>
    </w:p>
    <w:p w14:paraId="7A1C907D" w14:textId="77777777" w:rsidR="00B76577" w:rsidRPr="00B76577" w:rsidRDefault="00B76577" w:rsidP="00B76577">
      <w:pPr>
        <w:spacing w:after="0" w:line="240" w:lineRule="auto"/>
        <w:jc w:val="both"/>
        <w:rPr>
          <w:rFonts w:ascii="Calibri" w:hAnsi="Calibri" w:cs="Calibri"/>
          <w:sz w:val="22"/>
          <w:szCs w:val="22"/>
          <w:lang w:val="en-GB"/>
        </w:rPr>
      </w:pPr>
    </w:p>
    <w:p w14:paraId="2DA77119" w14:textId="51A08A54" w:rsidR="005A29E8" w:rsidRPr="005A29E8" w:rsidRDefault="005A29E8" w:rsidP="005A29E8">
      <w:pPr>
        <w:spacing w:after="0" w:line="240" w:lineRule="auto"/>
        <w:jc w:val="both"/>
        <w:rPr>
          <w:rFonts w:ascii="Calibri" w:hAnsi="Calibri" w:cs="Calibri"/>
          <w:b/>
          <w:bCs/>
          <w:sz w:val="22"/>
          <w:szCs w:val="22"/>
          <w:lang w:val="en-GB"/>
        </w:rPr>
      </w:pPr>
      <w:r w:rsidRPr="005A29E8">
        <w:rPr>
          <w:rFonts w:ascii="Calibri" w:hAnsi="Calibri" w:cs="Calibri"/>
          <w:b/>
          <w:bCs/>
          <w:sz w:val="22"/>
          <w:szCs w:val="22"/>
          <w:lang w:val="en-GB"/>
        </w:rPr>
        <w:lastRenderedPageBreak/>
        <w:t>THE BUYER PROGRAMME BOOSTS SIGEP WORLD</w:t>
      </w:r>
      <w:r w:rsidRPr="004C2ECB">
        <w:rPr>
          <w:rFonts w:ascii="Calibri" w:hAnsi="Calibri" w:cs="Calibri"/>
          <w:b/>
          <w:bCs/>
          <w:sz w:val="22"/>
          <w:szCs w:val="22"/>
          <w:lang w:val="en-GB"/>
        </w:rPr>
        <w:t>’S</w:t>
      </w:r>
      <w:r w:rsidRPr="005A29E8">
        <w:rPr>
          <w:rFonts w:ascii="Calibri" w:hAnsi="Calibri" w:cs="Calibri"/>
          <w:b/>
          <w:bCs/>
          <w:sz w:val="22"/>
          <w:szCs w:val="22"/>
          <w:lang w:val="en-GB"/>
        </w:rPr>
        <w:t xml:space="preserve"> INTERNATIONAL IMPORTANCE </w:t>
      </w:r>
    </w:p>
    <w:p w14:paraId="0BAA9F8E" w14:textId="703D4B81" w:rsidR="005A29E8" w:rsidRPr="005A29E8" w:rsidRDefault="004C2ECB" w:rsidP="005A29E8">
      <w:pPr>
        <w:spacing w:after="0" w:line="240" w:lineRule="auto"/>
        <w:jc w:val="both"/>
        <w:rPr>
          <w:rFonts w:ascii="Calibri" w:hAnsi="Calibri" w:cs="Calibri"/>
          <w:sz w:val="22"/>
          <w:szCs w:val="22"/>
          <w:lang w:val="en-GB"/>
        </w:rPr>
      </w:pPr>
      <w:r>
        <w:rPr>
          <w:rFonts w:ascii="Calibri" w:hAnsi="Calibri" w:cs="Calibri"/>
          <w:sz w:val="22"/>
          <w:szCs w:val="22"/>
          <w:lang w:val="en-GB"/>
        </w:rPr>
        <w:t>The larger</w:t>
      </w:r>
      <w:r w:rsidR="005A29E8" w:rsidRPr="005A29E8">
        <w:rPr>
          <w:rFonts w:ascii="Calibri" w:hAnsi="Calibri" w:cs="Calibri"/>
          <w:sz w:val="22"/>
          <w:szCs w:val="22"/>
          <w:lang w:val="en-GB"/>
        </w:rPr>
        <w:t xml:space="preserve"> offer </w:t>
      </w:r>
      <w:r w:rsidR="005A29E8" w:rsidRPr="004C2ECB">
        <w:rPr>
          <w:rFonts w:ascii="Calibri" w:hAnsi="Calibri" w:cs="Calibri"/>
          <w:sz w:val="22"/>
          <w:szCs w:val="22"/>
          <w:lang w:val="en-GB"/>
        </w:rPr>
        <w:t>will be</w:t>
      </w:r>
      <w:r w:rsidR="005A29E8" w:rsidRPr="005A29E8">
        <w:rPr>
          <w:rFonts w:ascii="Calibri" w:hAnsi="Calibri" w:cs="Calibri"/>
          <w:sz w:val="22"/>
          <w:szCs w:val="22"/>
          <w:lang w:val="en-GB"/>
        </w:rPr>
        <w:t xml:space="preserve"> accompanied by intense incoming activity: the </w:t>
      </w:r>
      <w:r w:rsidR="005A29E8" w:rsidRPr="005A29E8">
        <w:rPr>
          <w:rFonts w:ascii="Calibri" w:hAnsi="Calibri" w:cs="Calibri"/>
          <w:b/>
          <w:bCs/>
          <w:sz w:val="22"/>
          <w:szCs w:val="22"/>
          <w:lang w:val="en-GB"/>
        </w:rPr>
        <w:t>Top Buyer Programme</w:t>
      </w:r>
      <w:r w:rsidR="005A29E8" w:rsidRPr="005A29E8">
        <w:rPr>
          <w:rFonts w:ascii="Calibri" w:hAnsi="Calibri" w:cs="Calibri"/>
          <w:sz w:val="22"/>
          <w:szCs w:val="22"/>
          <w:lang w:val="en-GB"/>
        </w:rPr>
        <w:t xml:space="preserve"> will bring </w:t>
      </w:r>
      <w:r w:rsidR="005A29E8" w:rsidRPr="005A29E8">
        <w:rPr>
          <w:rFonts w:ascii="Calibri" w:hAnsi="Calibri" w:cs="Calibri"/>
          <w:b/>
          <w:bCs/>
          <w:sz w:val="22"/>
          <w:szCs w:val="22"/>
          <w:lang w:val="en-GB"/>
        </w:rPr>
        <w:t>500 buyers from 75 countries</w:t>
      </w:r>
      <w:r w:rsidR="005A29E8" w:rsidRPr="005A29E8">
        <w:rPr>
          <w:rFonts w:ascii="Calibri" w:hAnsi="Calibri" w:cs="Calibri"/>
          <w:sz w:val="22"/>
          <w:szCs w:val="22"/>
          <w:lang w:val="en-GB"/>
        </w:rPr>
        <w:t xml:space="preserve"> to Rimini with the United States, India, Canada and Brazil leading the way in terms of representation. The profiles involved </w:t>
      </w:r>
      <w:r>
        <w:rPr>
          <w:rFonts w:ascii="Calibri" w:hAnsi="Calibri" w:cs="Calibri"/>
          <w:sz w:val="22"/>
          <w:szCs w:val="22"/>
          <w:lang w:val="en-GB"/>
        </w:rPr>
        <w:t xml:space="preserve">will </w:t>
      </w:r>
      <w:r w:rsidR="005A29E8" w:rsidRPr="005A29E8">
        <w:rPr>
          <w:rFonts w:ascii="Calibri" w:hAnsi="Calibri" w:cs="Calibri"/>
          <w:sz w:val="22"/>
          <w:szCs w:val="22"/>
          <w:lang w:val="en-GB"/>
        </w:rPr>
        <w:t xml:space="preserve">include major foodservice chains, large importers and distributors committed to selecting technologies, products and solutions </w:t>
      </w:r>
      <w:r w:rsidR="005A29E8" w:rsidRPr="004C2ECB">
        <w:rPr>
          <w:rFonts w:ascii="Calibri" w:hAnsi="Calibri" w:cs="Calibri"/>
          <w:sz w:val="22"/>
          <w:szCs w:val="22"/>
          <w:lang w:val="en-GB"/>
        </w:rPr>
        <w:t>to</w:t>
      </w:r>
      <w:r w:rsidR="005A29E8" w:rsidRPr="005A29E8">
        <w:rPr>
          <w:rFonts w:ascii="Calibri" w:hAnsi="Calibri" w:cs="Calibri"/>
          <w:sz w:val="22"/>
          <w:szCs w:val="22"/>
          <w:lang w:val="en-GB"/>
        </w:rPr>
        <w:t xml:space="preserve"> anticipat</w:t>
      </w:r>
      <w:r w:rsidR="005A29E8" w:rsidRPr="004C2ECB">
        <w:rPr>
          <w:rFonts w:ascii="Calibri" w:hAnsi="Calibri" w:cs="Calibri"/>
          <w:sz w:val="22"/>
          <w:szCs w:val="22"/>
          <w:lang w:val="en-GB"/>
        </w:rPr>
        <w:t>e</w:t>
      </w:r>
      <w:r w:rsidR="005A29E8" w:rsidRPr="005A29E8">
        <w:rPr>
          <w:rFonts w:ascii="Calibri" w:hAnsi="Calibri" w:cs="Calibri"/>
          <w:sz w:val="22"/>
          <w:szCs w:val="22"/>
          <w:lang w:val="en-GB"/>
        </w:rPr>
        <w:t xml:space="preserve"> the needs of global markets.</w:t>
      </w:r>
    </w:p>
    <w:p w14:paraId="2BB7CB67" w14:textId="77777777" w:rsidR="005A29E8" w:rsidRPr="005A29E8" w:rsidRDefault="005A29E8" w:rsidP="005A29E8">
      <w:pPr>
        <w:spacing w:after="0" w:line="240" w:lineRule="auto"/>
        <w:jc w:val="both"/>
        <w:rPr>
          <w:rFonts w:ascii="Calibri" w:hAnsi="Calibri" w:cs="Calibri"/>
          <w:b/>
          <w:bCs/>
          <w:sz w:val="22"/>
          <w:szCs w:val="22"/>
          <w:lang w:val="en-GB"/>
        </w:rPr>
      </w:pPr>
    </w:p>
    <w:p w14:paraId="7A5ADCA8" w14:textId="39648D05" w:rsidR="0040693E" w:rsidRPr="0040693E" w:rsidRDefault="0040693E" w:rsidP="0040693E">
      <w:pPr>
        <w:spacing w:after="0" w:line="240" w:lineRule="auto"/>
        <w:jc w:val="both"/>
        <w:rPr>
          <w:rFonts w:ascii="Calibri" w:hAnsi="Calibri" w:cs="Calibri"/>
          <w:b/>
          <w:bCs/>
          <w:sz w:val="22"/>
          <w:szCs w:val="22"/>
          <w:lang w:val="en-GB"/>
        </w:rPr>
      </w:pPr>
      <w:r w:rsidRPr="0040693E">
        <w:rPr>
          <w:rFonts w:ascii="Calibri" w:hAnsi="Calibri" w:cs="Calibri"/>
          <w:b/>
          <w:bCs/>
          <w:sz w:val="22"/>
          <w:szCs w:val="22"/>
          <w:lang w:val="en-GB"/>
        </w:rPr>
        <w:t xml:space="preserve">COMPLETE SUPPLY CHAIN AND </w:t>
      </w:r>
      <w:r w:rsidRPr="004C2ECB">
        <w:rPr>
          <w:rFonts w:ascii="Calibri" w:hAnsi="Calibri" w:cs="Calibri"/>
          <w:b/>
          <w:bCs/>
          <w:sz w:val="22"/>
          <w:szCs w:val="22"/>
          <w:lang w:val="en-GB"/>
        </w:rPr>
        <w:t>TRANSVERSAL SECTORS</w:t>
      </w:r>
      <w:r w:rsidRPr="0040693E">
        <w:rPr>
          <w:rFonts w:ascii="Calibri" w:hAnsi="Calibri" w:cs="Calibri"/>
          <w:b/>
          <w:bCs/>
          <w:sz w:val="22"/>
          <w:szCs w:val="22"/>
          <w:lang w:val="en-GB"/>
        </w:rPr>
        <w:t xml:space="preserve"> </w:t>
      </w:r>
      <w:r w:rsidRPr="004C2ECB">
        <w:rPr>
          <w:rFonts w:ascii="Calibri" w:hAnsi="Calibri" w:cs="Calibri"/>
          <w:b/>
          <w:bCs/>
          <w:sz w:val="22"/>
          <w:szCs w:val="22"/>
          <w:lang w:val="en-GB"/>
        </w:rPr>
        <w:t>ON THE MOVE</w:t>
      </w:r>
    </w:p>
    <w:p w14:paraId="0AD0115F" w14:textId="1D209A72" w:rsidR="0040693E" w:rsidRPr="0040693E" w:rsidRDefault="0040693E" w:rsidP="0040693E">
      <w:pPr>
        <w:spacing w:after="0" w:line="240" w:lineRule="auto"/>
        <w:jc w:val="both"/>
        <w:rPr>
          <w:rFonts w:ascii="Calibri" w:hAnsi="Calibri" w:cs="Calibri"/>
          <w:sz w:val="22"/>
          <w:szCs w:val="22"/>
          <w:lang w:val="en-GB"/>
        </w:rPr>
      </w:pPr>
      <w:r w:rsidRPr="0040693E">
        <w:rPr>
          <w:rFonts w:ascii="Calibri" w:hAnsi="Calibri" w:cs="Calibri"/>
          <w:sz w:val="22"/>
          <w:szCs w:val="22"/>
          <w:lang w:val="en-GB"/>
        </w:rPr>
        <w:t xml:space="preserve">At SIGEP World, supply chains interact with each other and </w:t>
      </w:r>
      <w:r w:rsidR="0001771E" w:rsidRPr="004C2ECB">
        <w:rPr>
          <w:rFonts w:ascii="Calibri" w:hAnsi="Calibri" w:cs="Calibri"/>
          <w:sz w:val="22"/>
          <w:szCs w:val="22"/>
          <w:lang w:val="en-GB"/>
        </w:rPr>
        <w:t>depict</w:t>
      </w:r>
      <w:r w:rsidRPr="0040693E">
        <w:rPr>
          <w:rFonts w:ascii="Calibri" w:hAnsi="Calibri" w:cs="Calibri"/>
          <w:sz w:val="22"/>
          <w:szCs w:val="22"/>
          <w:lang w:val="en-GB"/>
        </w:rPr>
        <w:t xml:space="preserve"> a rapidly changing foodservice industry. </w:t>
      </w:r>
    </w:p>
    <w:p w14:paraId="6B371232" w14:textId="094C2B90" w:rsidR="0040693E" w:rsidRPr="0040693E" w:rsidRDefault="0040693E" w:rsidP="0040693E">
      <w:pPr>
        <w:spacing w:after="0" w:line="240" w:lineRule="auto"/>
        <w:jc w:val="both"/>
        <w:rPr>
          <w:rFonts w:ascii="Calibri" w:hAnsi="Calibri" w:cs="Calibri"/>
          <w:b/>
          <w:bCs/>
          <w:sz w:val="22"/>
          <w:szCs w:val="22"/>
          <w:lang w:val="en-GB"/>
        </w:rPr>
      </w:pPr>
      <w:r w:rsidRPr="0040693E">
        <w:rPr>
          <w:rFonts w:ascii="Calibri" w:hAnsi="Calibri" w:cs="Calibri"/>
          <w:b/>
          <w:bCs/>
          <w:sz w:val="22"/>
          <w:szCs w:val="22"/>
          <w:lang w:val="en-GB"/>
        </w:rPr>
        <w:t>Gelato</w:t>
      </w:r>
      <w:r w:rsidR="0001771E" w:rsidRPr="004C2ECB">
        <w:rPr>
          <w:rFonts w:ascii="Calibri" w:hAnsi="Calibri" w:cs="Calibri"/>
          <w:sz w:val="22"/>
          <w:szCs w:val="22"/>
          <w:lang w:val="en-GB"/>
        </w:rPr>
        <w:t xml:space="preserve"> </w:t>
      </w:r>
      <w:r w:rsidR="00A30D16">
        <w:rPr>
          <w:rFonts w:ascii="Calibri" w:hAnsi="Calibri" w:cs="Calibri"/>
          <w:sz w:val="22"/>
          <w:szCs w:val="22"/>
          <w:lang w:val="en-GB"/>
        </w:rPr>
        <w:t>will</w:t>
      </w:r>
      <w:r w:rsidR="0001771E" w:rsidRPr="004C2ECB">
        <w:rPr>
          <w:rFonts w:ascii="Calibri" w:hAnsi="Calibri" w:cs="Calibri"/>
          <w:sz w:val="22"/>
          <w:szCs w:val="22"/>
          <w:lang w:val="en-GB"/>
        </w:rPr>
        <w:t xml:space="preserve"> still</w:t>
      </w:r>
      <w:r w:rsidRPr="0040693E">
        <w:rPr>
          <w:rFonts w:ascii="Calibri" w:hAnsi="Calibri" w:cs="Calibri"/>
          <w:sz w:val="22"/>
          <w:szCs w:val="22"/>
          <w:lang w:val="en-GB"/>
        </w:rPr>
        <w:t xml:space="preserve"> </w:t>
      </w:r>
      <w:r w:rsidR="00A30D16">
        <w:rPr>
          <w:rFonts w:ascii="Calibri" w:hAnsi="Calibri" w:cs="Calibri"/>
          <w:sz w:val="22"/>
          <w:szCs w:val="22"/>
          <w:lang w:val="en-GB"/>
        </w:rPr>
        <w:t xml:space="preserve">be </w:t>
      </w:r>
      <w:r w:rsidRPr="0040693E">
        <w:rPr>
          <w:rFonts w:ascii="Calibri" w:hAnsi="Calibri" w:cs="Calibri"/>
          <w:sz w:val="22"/>
          <w:szCs w:val="22"/>
          <w:lang w:val="en-GB"/>
        </w:rPr>
        <w:t xml:space="preserve">the </w:t>
      </w:r>
      <w:r w:rsidR="0001771E" w:rsidRPr="004C2ECB">
        <w:rPr>
          <w:rFonts w:ascii="Calibri" w:hAnsi="Calibri" w:cs="Calibri"/>
          <w:sz w:val="22"/>
          <w:szCs w:val="22"/>
          <w:lang w:val="en-GB"/>
        </w:rPr>
        <w:t>main player</w:t>
      </w:r>
      <w:r w:rsidRPr="0040693E">
        <w:rPr>
          <w:rFonts w:ascii="Calibri" w:hAnsi="Calibri" w:cs="Calibri"/>
          <w:sz w:val="22"/>
          <w:szCs w:val="22"/>
          <w:lang w:val="en-GB"/>
        </w:rPr>
        <w:t xml:space="preserve"> with a </w:t>
      </w:r>
      <w:r w:rsidR="0001771E" w:rsidRPr="004C2ECB">
        <w:rPr>
          <w:rFonts w:ascii="Calibri" w:hAnsi="Calibri" w:cs="Calibri"/>
          <w:sz w:val="22"/>
          <w:szCs w:val="22"/>
          <w:lang w:val="en-GB"/>
        </w:rPr>
        <w:t>real</w:t>
      </w:r>
      <w:r w:rsidRPr="0040693E">
        <w:rPr>
          <w:rFonts w:ascii="Calibri" w:hAnsi="Calibri" w:cs="Calibri"/>
          <w:sz w:val="22"/>
          <w:szCs w:val="22"/>
          <w:lang w:val="en-GB"/>
        </w:rPr>
        <w:t xml:space="preserve"> cultural project – featuring the </w:t>
      </w:r>
      <w:r w:rsidRPr="0040693E">
        <w:rPr>
          <w:rFonts w:ascii="Calibri" w:hAnsi="Calibri" w:cs="Calibri"/>
          <w:i/>
          <w:iCs/>
          <w:sz w:val="22"/>
          <w:szCs w:val="22"/>
          <w:lang w:val="en-GB"/>
        </w:rPr>
        <w:t>What is Gelato?</w:t>
      </w:r>
      <w:r w:rsidRPr="0040693E">
        <w:rPr>
          <w:rFonts w:ascii="Calibri" w:hAnsi="Calibri" w:cs="Calibri"/>
          <w:sz w:val="22"/>
          <w:szCs w:val="22"/>
          <w:lang w:val="en-GB"/>
        </w:rPr>
        <w:t xml:space="preserve"> and </w:t>
      </w:r>
      <w:r w:rsidRPr="0040693E">
        <w:rPr>
          <w:rFonts w:ascii="Calibri" w:hAnsi="Calibri" w:cs="Calibri"/>
          <w:i/>
          <w:iCs/>
          <w:sz w:val="22"/>
          <w:szCs w:val="22"/>
          <w:lang w:val="en-GB"/>
        </w:rPr>
        <w:t>Gelato Meets Chains</w:t>
      </w:r>
      <w:r w:rsidRPr="0040693E">
        <w:rPr>
          <w:rFonts w:ascii="Calibri" w:hAnsi="Calibri" w:cs="Calibri"/>
          <w:sz w:val="22"/>
          <w:szCs w:val="22"/>
          <w:lang w:val="en-GB"/>
        </w:rPr>
        <w:t xml:space="preserve"> initiatives – designed to show chains, hotels and international operators how</w:t>
      </w:r>
      <w:r w:rsidR="0001771E" w:rsidRPr="004C2ECB">
        <w:rPr>
          <w:rFonts w:ascii="Calibri" w:hAnsi="Calibri" w:cs="Calibri"/>
          <w:sz w:val="22"/>
          <w:szCs w:val="22"/>
          <w:lang w:val="en-GB"/>
        </w:rPr>
        <w:t>,</w:t>
      </w:r>
      <w:r w:rsidRPr="0040693E">
        <w:rPr>
          <w:rFonts w:ascii="Calibri" w:hAnsi="Calibri" w:cs="Calibri"/>
          <w:sz w:val="22"/>
          <w:szCs w:val="22"/>
          <w:lang w:val="en-GB"/>
        </w:rPr>
        <w:t xml:space="preserve"> and with what business model</w:t>
      </w:r>
      <w:r w:rsidR="0001771E" w:rsidRPr="004C2ECB">
        <w:rPr>
          <w:rFonts w:ascii="Calibri" w:hAnsi="Calibri" w:cs="Calibri"/>
          <w:sz w:val="22"/>
          <w:szCs w:val="22"/>
          <w:lang w:val="en-GB"/>
        </w:rPr>
        <w:t>,</w:t>
      </w:r>
      <w:r w:rsidRPr="0040693E">
        <w:rPr>
          <w:rFonts w:ascii="Calibri" w:hAnsi="Calibri" w:cs="Calibri"/>
          <w:sz w:val="22"/>
          <w:szCs w:val="22"/>
          <w:lang w:val="en-GB"/>
        </w:rPr>
        <w:t xml:space="preserve"> Italian gelato </w:t>
      </w:r>
      <w:r w:rsidR="0001771E" w:rsidRPr="004C2ECB">
        <w:rPr>
          <w:rFonts w:ascii="Calibri" w:hAnsi="Calibri" w:cs="Calibri"/>
          <w:sz w:val="22"/>
          <w:szCs w:val="22"/>
          <w:lang w:val="en-GB"/>
        </w:rPr>
        <w:t xml:space="preserve">is </w:t>
      </w:r>
      <w:r w:rsidRPr="0040693E">
        <w:rPr>
          <w:rFonts w:ascii="Calibri" w:hAnsi="Calibri" w:cs="Calibri"/>
          <w:sz w:val="22"/>
          <w:szCs w:val="22"/>
          <w:lang w:val="en-GB"/>
        </w:rPr>
        <w:t>now a global business lever.</w:t>
      </w:r>
      <w:r w:rsidRPr="0040693E">
        <w:rPr>
          <w:rFonts w:ascii="Calibri" w:hAnsi="Calibri" w:cs="Calibri"/>
          <w:b/>
          <w:bCs/>
          <w:sz w:val="22"/>
          <w:szCs w:val="22"/>
          <w:lang w:val="en-GB"/>
        </w:rPr>
        <w:t xml:space="preserve"> </w:t>
      </w:r>
    </w:p>
    <w:p w14:paraId="1F2D4B16" w14:textId="2B6D765C" w:rsidR="0001771E" w:rsidRPr="0001771E" w:rsidRDefault="0001771E" w:rsidP="0001771E">
      <w:pPr>
        <w:spacing w:after="0" w:line="240" w:lineRule="auto"/>
        <w:jc w:val="both"/>
        <w:rPr>
          <w:rFonts w:ascii="Calibri" w:hAnsi="Calibri" w:cs="Calibri"/>
          <w:sz w:val="22"/>
          <w:szCs w:val="22"/>
          <w:lang w:val="en-GB"/>
        </w:rPr>
      </w:pPr>
      <w:r w:rsidRPr="0001771E">
        <w:rPr>
          <w:rFonts w:ascii="Calibri" w:hAnsi="Calibri" w:cs="Calibri"/>
          <w:sz w:val="22"/>
          <w:szCs w:val="22"/>
          <w:lang w:val="en-GB"/>
        </w:rPr>
        <w:t xml:space="preserve">The </w:t>
      </w:r>
      <w:r w:rsidRPr="004C2ECB">
        <w:rPr>
          <w:rFonts w:ascii="Calibri" w:hAnsi="Calibri" w:cs="Calibri"/>
          <w:b/>
          <w:bCs/>
          <w:sz w:val="22"/>
          <w:szCs w:val="22"/>
          <w:lang w:val="en-GB"/>
        </w:rPr>
        <w:t>pastry</w:t>
      </w:r>
      <w:r w:rsidRPr="0001771E">
        <w:rPr>
          <w:rFonts w:ascii="Calibri" w:hAnsi="Calibri" w:cs="Calibri"/>
          <w:sz w:val="22"/>
          <w:szCs w:val="22"/>
          <w:lang w:val="en-GB"/>
        </w:rPr>
        <w:t xml:space="preserve"> sector</w:t>
      </w:r>
      <w:r w:rsidR="00BF4926">
        <w:rPr>
          <w:rFonts w:ascii="Calibri" w:hAnsi="Calibri" w:cs="Calibri"/>
          <w:sz w:val="22"/>
          <w:szCs w:val="22"/>
          <w:lang w:val="en-GB"/>
        </w:rPr>
        <w:t xml:space="preserve"> </w:t>
      </w:r>
      <w:r w:rsidR="00A30D16">
        <w:rPr>
          <w:rFonts w:ascii="Calibri" w:hAnsi="Calibri" w:cs="Calibri"/>
          <w:sz w:val="22"/>
          <w:szCs w:val="22"/>
          <w:lang w:val="en-GB"/>
        </w:rPr>
        <w:t>will be bigger</w:t>
      </w:r>
      <w:r w:rsidRPr="0001771E">
        <w:rPr>
          <w:rFonts w:ascii="Calibri" w:hAnsi="Calibri" w:cs="Calibri"/>
          <w:sz w:val="22"/>
          <w:szCs w:val="22"/>
          <w:lang w:val="en-GB"/>
        </w:rPr>
        <w:t xml:space="preserve">, driven by frozen products and technologies that </w:t>
      </w:r>
      <w:r w:rsidRPr="004C2ECB">
        <w:rPr>
          <w:rFonts w:ascii="Calibri" w:hAnsi="Calibri" w:cs="Calibri"/>
          <w:sz w:val="22"/>
          <w:szCs w:val="22"/>
          <w:lang w:val="en-GB"/>
        </w:rPr>
        <w:t xml:space="preserve">give patisseries many more </w:t>
      </w:r>
      <w:r w:rsidRPr="0001771E">
        <w:rPr>
          <w:rFonts w:ascii="Calibri" w:hAnsi="Calibri" w:cs="Calibri"/>
          <w:sz w:val="22"/>
          <w:szCs w:val="22"/>
          <w:lang w:val="en-GB"/>
        </w:rPr>
        <w:t xml:space="preserve">possibilities; </w:t>
      </w:r>
      <w:r w:rsidRPr="0001771E">
        <w:rPr>
          <w:rFonts w:ascii="Calibri" w:hAnsi="Calibri" w:cs="Calibri"/>
          <w:b/>
          <w:bCs/>
          <w:sz w:val="22"/>
          <w:szCs w:val="22"/>
          <w:lang w:val="en-GB"/>
        </w:rPr>
        <w:t>chocolate</w:t>
      </w:r>
      <w:r w:rsidRPr="0001771E">
        <w:rPr>
          <w:rFonts w:ascii="Calibri" w:hAnsi="Calibri" w:cs="Calibri"/>
          <w:sz w:val="22"/>
          <w:szCs w:val="22"/>
          <w:lang w:val="en-GB"/>
        </w:rPr>
        <w:t xml:space="preserve"> </w:t>
      </w:r>
      <w:r w:rsidR="00A30D16">
        <w:rPr>
          <w:rFonts w:ascii="Calibri" w:hAnsi="Calibri" w:cs="Calibri"/>
          <w:sz w:val="22"/>
          <w:szCs w:val="22"/>
          <w:lang w:val="en-GB"/>
        </w:rPr>
        <w:t xml:space="preserve">will </w:t>
      </w:r>
      <w:r w:rsidRPr="0001771E">
        <w:rPr>
          <w:rFonts w:ascii="Calibri" w:hAnsi="Calibri" w:cs="Calibri"/>
          <w:sz w:val="22"/>
          <w:szCs w:val="22"/>
          <w:lang w:val="en-GB"/>
        </w:rPr>
        <w:t xml:space="preserve">bring the big players into the field with increasingly sustainable processes; the </w:t>
      </w:r>
      <w:r w:rsidRPr="0001771E">
        <w:rPr>
          <w:rFonts w:ascii="Calibri" w:hAnsi="Calibri" w:cs="Calibri"/>
          <w:b/>
          <w:bCs/>
          <w:sz w:val="22"/>
          <w:szCs w:val="22"/>
          <w:lang w:val="en-GB"/>
        </w:rPr>
        <w:t>bakery</w:t>
      </w:r>
      <w:r w:rsidRPr="0001771E">
        <w:rPr>
          <w:rFonts w:ascii="Calibri" w:hAnsi="Calibri" w:cs="Calibri"/>
          <w:sz w:val="22"/>
          <w:szCs w:val="22"/>
          <w:lang w:val="en-GB"/>
        </w:rPr>
        <w:t xml:space="preserve"> sector </w:t>
      </w:r>
      <w:r w:rsidR="00A30D16">
        <w:rPr>
          <w:rFonts w:ascii="Calibri" w:hAnsi="Calibri" w:cs="Calibri"/>
          <w:sz w:val="22"/>
          <w:szCs w:val="22"/>
          <w:lang w:val="en-GB"/>
        </w:rPr>
        <w:t>will</w:t>
      </w:r>
      <w:r w:rsidRPr="0001771E">
        <w:rPr>
          <w:rFonts w:ascii="Calibri" w:hAnsi="Calibri" w:cs="Calibri"/>
          <w:sz w:val="22"/>
          <w:szCs w:val="22"/>
          <w:lang w:val="en-GB"/>
        </w:rPr>
        <w:t xml:space="preserve"> express a new industrial maturity, while </w:t>
      </w:r>
      <w:r w:rsidRPr="0001771E">
        <w:rPr>
          <w:rFonts w:ascii="Calibri" w:hAnsi="Calibri" w:cs="Calibri"/>
          <w:b/>
          <w:bCs/>
          <w:sz w:val="22"/>
          <w:szCs w:val="22"/>
          <w:lang w:val="en-GB"/>
        </w:rPr>
        <w:t>pizza</w:t>
      </w:r>
      <w:r w:rsidRPr="0001771E">
        <w:rPr>
          <w:rFonts w:ascii="Calibri" w:hAnsi="Calibri" w:cs="Calibri"/>
          <w:sz w:val="22"/>
          <w:szCs w:val="22"/>
          <w:lang w:val="en-GB"/>
        </w:rPr>
        <w:t xml:space="preserve"> </w:t>
      </w:r>
      <w:r w:rsidR="00A30D16">
        <w:rPr>
          <w:rFonts w:ascii="Calibri" w:hAnsi="Calibri" w:cs="Calibri"/>
          <w:sz w:val="22"/>
          <w:szCs w:val="22"/>
          <w:lang w:val="en-GB"/>
        </w:rPr>
        <w:t>will be</w:t>
      </w:r>
      <w:r w:rsidRPr="0001771E">
        <w:rPr>
          <w:rFonts w:ascii="Calibri" w:hAnsi="Calibri" w:cs="Calibri"/>
          <w:sz w:val="22"/>
          <w:szCs w:val="22"/>
          <w:lang w:val="en-GB"/>
        </w:rPr>
        <w:t xml:space="preserve"> stepping on the accelerator with Pizza (R)evolution </w:t>
      </w:r>
      <w:r w:rsidR="00A30D16">
        <w:rPr>
          <w:rFonts w:ascii="Calibri" w:hAnsi="Calibri" w:cs="Calibri"/>
          <w:sz w:val="22"/>
          <w:szCs w:val="22"/>
          <w:lang w:val="en-GB"/>
        </w:rPr>
        <w:t xml:space="preserve">and </w:t>
      </w:r>
      <w:r w:rsidRPr="0001771E">
        <w:rPr>
          <w:rFonts w:ascii="Calibri" w:hAnsi="Calibri" w:cs="Calibri"/>
          <w:sz w:val="22"/>
          <w:szCs w:val="22"/>
          <w:lang w:val="en-GB"/>
        </w:rPr>
        <w:t xml:space="preserve">advanced doughs and formats that are conquering the international market. </w:t>
      </w:r>
    </w:p>
    <w:p w14:paraId="0F29266F" w14:textId="369497D7" w:rsidR="0001771E" w:rsidRPr="0001771E" w:rsidRDefault="0001771E" w:rsidP="0001771E">
      <w:pPr>
        <w:spacing w:after="0" w:line="240" w:lineRule="auto"/>
        <w:jc w:val="both"/>
        <w:rPr>
          <w:rFonts w:ascii="Calibri" w:hAnsi="Calibri" w:cs="Calibri"/>
          <w:sz w:val="22"/>
          <w:szCs w:val="22"/>
          <w:lang w:val="en-GB"/>
        </w:rPr>
      </w:pPr>
      <w:r w:rsidRPr="0001771E">
        <w:rPr>
          <w:rFonts w:ascii="Calibri" w:hAnsi="Calibri" w:cs="Calibri"/>
          <w:b/>
          <w:bCs/>
          <w:sz w:val="22"/>
          <w:szCs w:val="22"/>
          <w:lang w:val="en-GB"/>
        </w:rPr>
        <w:t>Coffee</w:t>
      </w:r>
      <w:r w:rsidRPr="0001771E">
        <w:rPr>
          <w:rFonts w:ascii="Calibri" w:hAnsi="Calibri" w:cs="Calibri"/>
          <w:sz w:val="22"/>
          <w:szCs w:val="22"/>
          <w:lang w:val="en-GB"/>
        </w:rPr>
        <w:t xml:space="preserve"> </w:t>
      </w:r>
      <w:r w:rsidR="00A30D16">
        <w:rPr>
          <w:rFonts w:ascii="Calibri" w:hAnsi="Calibri" w:cs="Calibri"/>
          <w:sz w:val="22"/>
          <w:szCs w:val="22"/>
          <w:lang w:val="en-GB"/>
        </w:rPr>
        <w:t>will c</w:t>
      </w:r>
      <w:r w:rsidRPr="0001771E">
        <w:rPr>
          <w:rFonts w:ascii="Calibri" w:hAnsi="Calibri" w:cs="Calibri"/>
          <w:sz w:val="22"/>
          <w:szCs w:val="22"/>
          <w:lang w:val="en-GB"/>
        </w:rPr>
        <w:t>omplete</w:t>
      </w:r>
      <w:r w:rsidR="00A30D16">
        <w:rPr>
          <w:rFonts w:ascii="Calibri" w:hAnsi="Calibri" w:cs="Calibri"/>
          <w:sz w:val="22"/>
          <w:szCs w:val="22"/>
          <w:lang w:val="en-GB"/>
        </w:rPr>
        <w:t xml:space="preserve"> </w:t>
      </w:r>
      <w:r w:rsidRPr="0001771E">
        <w:rPr>
          <w:rFonts w:ascii="Calibri" w:hAnsi="Calibri" w:cs="Calibri"/>
          <w:sz w:val="22"/>
          <w:szCs w:val="22"/>
          <w:lang w:val="en-GB"/>
        </w:rPr>
        <w:t xml:space="preserve">the picture with an itinerary </w:t>
      </w:r>
      <w:r w:rsidRPr="004C2ECB">
        <w:rPr>
          <w:rFonts w:ascii="Calibri" w:hAnsi="Calibri" w:cs="Calibri"/>
          <w:sz w:val="22"/>
          <w:szCs w:val="22"/>
          <w:lang w:val="en-GB"/>
        </w:rPr>
        <w:t xml:space="preserve">that goes </w:t>
      </w:r>
      <w:r w:rsidRPr="0001771E">
        <w:rPr>
          <w:rFonts w:ascii="Calibri" w:hAnsi="Calibri" w:cs="Calibri"/>
          <w:sz w:val="22"/>
          <w:szCs w:val="22"/>
          <w:lang w:val="en-GB"/>
        </w:rPr>
        <w:t xml:space="preserve">from its origins to the cup, passing through the </w:t>
      </w:r>
      <w:r w:rsidRPr="0001771E">
        <w:rPr>
          <w:rFonts w:ascii="Calibri" w:hAnsi="Calibri" w:cs="Calibri"/>
          <w:b/>
          <w:bCs/>
          <w:sz w:val="22"/>
          <w:szCs w:val="22"/>
          <w:lang w:val="en-GB"/>
        </w:rPr>
        <w:t>Sustainability District</w:t>
      </w:r>
      <w:r w:rsidRPr="0001771E">
        <w:rPr>
          <w:rFonts w:ascii="Calibri" w:hAnsi="Calibri" w:cs="Calibri"/>
          <w:sz w:val="22"/>
          <w:szCs w:val="22"/>
          <w:lang w:val="en-GB"/>
        </w:rPr>
        <w:t>, wh</w:t>
      </w:r>
      <w:r w:rsidR="00A30D16">
        <w:rPr>
          <w:rFonts w:ascii="Calibri" w:hAnsi="Calibri" w:cs="Calibri"/>
          <w:sz w:val="22"/>
          <w:szCs w:val="22"/>
          <w:lang w:val="en-GB"/>
        </w:rPr>
        <w:t>ere</w:t>
      </w:r>
      <w:r w:rsidRPr="0001771E">
        <w:rPr>
          <w:rFonts w:ascii="Calibri" w:hAnsi="Calibri" w:cs="Calibri"/>
          <w:sz w:val="22"/>
          <w:szCs w:val="22"/>
          <w:lang w:val="en-GB"/>
        </w:rPr>
        <w:t xml:space="preserve"> producing countries and projects</w:t>
      </w:r>
      <w:r w:rsidRPr="004C2ECB">
        <w:rPr>
          <w:rFonts w:ascii="Calibri" w:hAnsi="Calibri" w:cs="Calibri"/>
          <w:sz w:val="22"/>
          <w:szCs w:val="22"/>
          <w:lang w:val="en-GB"/>
        </w:rPr>
        <w:t xml:space="preserve"> specifically</w:t>
      </w:r>
      <w:r w:rsidRPr="0001771E">
        <w:rPr>
          <w:rFonts w:ascii="Calibri" w:hAnsi="Calibri" w:cs="Calibri"/>
          <w:sz w:val="22"/>
          <w:szCs w:val="22"/>
          <w:lang w:val="en-GB"/>
        </w:rPr>
        <w:t xml:space="preserve"> </w:t>
      </w:r>
      <w:r w:rsidRPr="004C2ECB">
        <w:rPr>
          <w:rFonts w:ascii="Calibri" w:hAnsi="Calibri" w:cs="Calibri"/>
          <w:sz w:val="22"/>
          <w:szCs w:val="22"/>
          <w:lang w:val="en-GB"/>
        </w:rPr>
        <w:t>for</w:t>
      </w:r>
      <w:r w:rsidRPr="0001771E">
        <w:rPr>
          <w:rFonts w:ascii="Calibri" w:hAnsi="Calibri" w:cs="Calibri"/>
          <w:sz w:val="22"/>
          <w:szCs w:val="22"/>
          <w:lang w:val="en-GB"/>
        </w:rPr>
        <w:t xml:space="preserve"> sustainable supply chains, from African cooperation to Latin American cocoa</w:t>
      </w:r>
      <w:r w:rsidR="00A30D16">
        <w:rPr>
          <w:rFonts w:ascii="Calibri" w:hAnsi="Calibri" w:cs="Calibri"/>
          <w:sz w:val="22"/>
          <w:szCs w:val="22"/>
          <w:lang w:val="en-GB"/>
        </w:rPr>
        <w:t>, will be grouped.</w:t>
      </w:r>
      <w:r w:rsidRPr="0001771E">
        <w:rPr>
          <w:rFonts w:ascii="Calibri" w:hAnsi="Calibri" w:cs="Calibri"/>
          <w:sz w:val="22"/>
          <w:szCs w:val="22"/>
          <w:lang w:val="en-GB"/>
        </w:rPr>
        <w:t xml:space="preserve"> </w:t>
      </w:r>
      <w:proofErr w:type="gramStart"/>
      <w:r w:rsidR="00A30D16">
        <w:rPr>
          <w:rFonts w:ascii="Calibri" w:hAnsi="Calibri" w:cs="Calibri"/>
          <w:sz w:val="22"/>
          <w:szCs w:val="22"/>
          <w:lang w:val="en-GB"/>
        </w:rPr>
        <w:t>Last but not least</w:t>
      </w:r>
      <w:proofErr w:type="gramEnd"/>
      <w:r w:rsidR="00A30D16">
        <w:rPr>
          <w:rFonts w:ascii="Calibri" w:hAnsi="Calibri" w:cs="Calibri"/>
          <w:sz w:val="22"/>
          <w:szCs w:val="22"/>
          <w:lang w:val="en-GB"/>
        </w:rPr>
        <w:t>,</w:t>
      </w:r>
      <w:r w:rsidRPr="0001771E">
        <w:rPr>
          <w:rFonts w:ascii="Calibri" w:hAnsi="Calibri" w:cs="Calibri"/>
          <w:sz w:val="22"/>
          <w:szCs w:val="22"/>
          <w:lang w:val="en-GB"/>
        </w:rPr>
        <w:t xml:space="preserve"> the </w:t>
      </w:r>
      <w:r w:rsidRPr="0001771E">
        <w:rPr>
          <w:rFonts w:ascii="Calibri" w:hAnsi="Calibri" w:cs="Calibri"/>
          <w:b/>
          <w:bCs/>
          <w:sz w:val="22"/>
          <w:szCs w:val="22"/>
          <w:lang w:val="en-GB"/>
        </w:rPr>
        <w:t>Innovation Bar</w:t>
      </w:r>
      <w:r w:rsidRPr="0001771E">
        <w:rPr>
          <w:rFonts w:ascii="Calibri" w:hAnsi="Calibri" w:cs="Calibri"/>
          <w:sz w:val="22"/>
          <w:szCs w:val="22"/>
          <w:lang w:val="en-GB"/>
        </w:rPr>
        <w:t xml:space="preserve">, where AI and robotics </w:t>
      </w:r>
      <w:r w:rsidR="00A30D16">
        <w:rPr>
          <w:rFonts w:ascii="Calibri" w:hAnsi="Calibri" w:cs="Calibri"/>
          <w:sz w:val="22"/>
          <w:szCs w:val="22"/>
          <w:lang w:val="en-GB"/>
        </w:rPr>
        <w:t xml:space="preserve">will </w:t>
      </w:r>
      <w:r w:rsidRPr="0001771E">
        <w:rPr>
          <w:rFonts w:ascii="Calibri" w:hAnsi="Calibri" w:cs="Calibri"/>
          <w:sz w:val="22"/>
          <w:szCs w:val="22"/>
          <w:lang w:val="en-GB"/>
        </w:rPr>
        <w:t>reinterpret the contemporary coffee shop.</w:t>
      </w:r>
    </w:p>
    <w:p w14:paraId="38B41B55" w14:textId="51669322" w:rsidR="0001771E" w:rsidRPr="0001771E" w:rsidRDefault="0001771E" w:rsidP="0001771E">
      <w:pPr>
        <w:spacing w:after="0" w:line="240" w:lineRule="auto"/>
        <w:jc w:val="both"/>
        <w:rPr>
          <w:rFonts w:ascii="Calibri" w:hAnsi="Calibri" w:cs="Calibri"/>
          <w:sz w:val="22"/>
          <w:szCs w:val="22"/>
          <w:lang w:val="en-GB"/>
        </w:rPr>
      </w:pPr>
      <w:r w:rsidRPr="0001771E">
        <w:rPr>
          <w:rFonts w:ascii="Calibri" w:hAnsi="Calibri" w:cs="Calibri"/>
          <w:sz w:val="22"/>
          <w:szCs w:val="22"/>
          <w:lang w:val="en-GB"/>
        </w:rPr>
        <w:t>Added to this trajectory</w:t>
      </w:r>
      <w:r w:rsidR="00A30D16">
        <w:rPr>
          <w:rFonts w:ascii="Calibri" w:hAnsi="Calibri" w:cs="Calibri"/>
          <w:sz w:val="22"/>
          <w:szCs w:val="22"/>
          <w:lang w:val="en-GB"/>
        </w:rPr>
        <w:t>,</w:t>
      </w:r>
      <w:r w:rsidRPr="0001771E">
        <w:rPr>
          <w:rFonts w:ascii="Calibri" w:hAnsi="Calibri" w:cs="Calibri"/>
          <w:sz w:val="22"/>
          <w:szCs w:val="22"/>
          <w:lang w:val="en-GB"/>
        </w:rPr>
        <w:t xml:space="preserve"> the </w:t>
      </w:r>
      <w:r w:rsidRPr="0001771E">
        <w:rPr>
          <w:rFonts w:ascii="Calibri" w:hAnsi="Calibri" w:cs="Calibri"/>
          <w:b/>
          <w:bCs/>
          <w:sz w:val="22"/>
          <w:szCs w:val="22"/>
          <w:lang w:val="en-GB"/>
        </w:rPr>
        <w:t>Luxury Hotel Food Experience</w:t>
      </w:r>
      <w:r w:rsidRPr="0001771E">
        <w:rPr>
          <w:rFonts w:ascii="Calibri" w:hAnsi="Calibri" w:cs="Calibri"/>
          <w:sz w:val="22"/>
          <w:szCs w:val="22"/>
          <w:lang w:val="en-GB"/>
        </w:rPr>
        <w:t xml:space="preserve">, a new strategic element that </w:t>
      </w:r>
      <w:r w:rsidR="00A30D16">
        <w:rPr>
          <w:rFonts w:ascii="Calibri" w:hAnsi="Calibri" w:cs="Calibri"/>
          <w:sz w:val="22"/>
          <w:szCs w:val="22"/>
          <w:lang w:val="en-GB"/>
        </w:rPr>
        <w:t xml:space="preserve">will </w:t>
      </w:r>
      <w:r w:rsidRPr="0001771E">
        <w:rPr>
          <w:rFonts w:ascii="Calibri" w:hAnsi="Calibri" w:cs="Calibri"/>
          <w:sz w:val="22"/>
          <w:szCs w:val="22"/>
          <w:lang w:val="en-GB"/>
        </w:rPr>
        <w:t>connect high-end hotel brands with the excellence of the event's supply chains, creating experiential tables and opportunities for discussion</w:t>
      </w:r>
      <w:r w:rsidRPr="004C2ECB">
        <w:rPr>
          <w:rFonts w:ascii="Calibri" w:hAnsi="Calibri" w:cs="Calibri"/>
          <w:sz w:val="22"/>
          <w:szCs w:val="22"/>
          <w:lang w:val="en-GB"/>
        </w:rPr>
        <w:t xml:space="preserve"> for</w:t>
      </w:r>
      <w:r w:rsidRPr="0001771E">
        <w:rPr>
          <w:rFonts w:ascii="Calibri" w:hAnsi="Calibri" w:cs="Calibri"/>
          <w:sz w:val="22"/>
          <w:szCs w:val="22"/>
          <w:lang w:val="en-GB"/>
        </w:rPr>
        <w:t xml:space="preserve"> Food &amp; Beverage managers and chefs from </w:t>
      </w:r>
      <w:r w:rsidRPr="004C2ECB">
        <w:rPr>
          <w:rFonts w:ascii="Calibri" w:hAnsi="Calibri" w:cs="Calibri"/>
          <w:sz w:val="22"/>
          <w:szCs w:val="22"/>
          <w:lang w:val="en-GB"/>
        </w:rPr>
        <w:t>top</w:t>
      </w:r>
      <w:r w:rsidRPr="0001771E">
        <w:rPr>
          <w:rFonts w:ascii="Calibri" w:hAnsi="Calibri" w:cs="Calibri"/>
          <w:sz w:val="22"/>
          <w:szCs w:val="22"/>
          <w:lang w:val="en-GB"/>
        </w:rPr>
        <w:t xml:space="preserve"> hotels.</w:t>
      </w:r>
    </w:p>
    <w:p w14:paraId="6C9C59EF" w14:textId="4D63F176" w:rsidR="004C2ECB" w:rsidRPr="004C2ECB" w:rsidRDefault="004C2ECB" w:rsidP="004C2ECB">
      <w:pPr>
        <w:spacing w:after="0" w:line="240" w:lineRule="auto"/>
        <w:jc w:val="both"/>
        <w:rPr>
          <w:rFonts w:ascii="Calibri" w:hAnsi="Calibri" w:cs="Calibri"/>
          <w:sz w:val="22"/>
          <w:szCs w:val="22"/>
          <w:lang w:val="en-GB"/>
        </w:rPr>
      </w:pPr>
      <w:r w:rsidRPr="004C2ECB">
        <w:rPr>
          <w:rFonts w:ascii="Calibri" w:hAnsi="Calibri" w:cs="Calibri"/>
          <w:sz w:val="22"/>
          <w:szCs w:val="22"/>
          <w:lang w:val="en-GB"/>
        </w:rPr>
        <w:t xml:space="preserve">Everything that connects and enhances traditional supply chains will also be developed: </w:t>
      </w:r>
      <w:r w:rsidRPr="004C2ECB">
        <w:rPr>
          <w:rFonts w:ascii="Calibri" w:hAnsi="Calibri" w:cs="Calibri"/>
          <w:b/>
          <w:bCs/>
          <w:sz w:val="22"/>
          <w:szCs w:val="22"/>
          <w:lang w:val="en-GB"/>
        </w:rPr>
        <w:t>foodservice technologies</w:t>
      </w:r>
      <w:r w:rsidRPr="004C2ECB">
        <w:rPr>
          <w:rFonts w:ascii="Calibri" w:hAnsi="Calibri" w:cs="Calibri"/>
          <w:sz w:val="22"/>
          <w:szCs w:val="22"/>
          <w:lang w:val="en-GB"/>
        </w:rPr>
        <w:t xml:space="preserve"> will feature in the </w:t>
      </w:r>
      <w:r w:rsidRPr="004C2ECB">
        <w:rPr>
          <w:rFonts w:ascii="Calibri" w:hAnsi="Calibri" w:cs="Calibri"/>
          <w:b/>
          <w:bCs/>
          <w:sz w:val="22"/>
          <w:szCs w:val="22"/>
          <w:lang w:val="en-GB"/>
        </w:rPr>
        <w:t>Kitchen Equipment Hub</w:t>
      </w:r>
      <w:r w:rsidRPr="004C2ECB">
        <w:rPr>
          <w:rFonts w:ascii="Calibri" w:hAnsi="Calibri" w:cs="Calibri"/>
          <w:sz w:val="22"/>
          <w:szCs w:val="22"/>
          <w:lang w:val="en-GB"/>
        </w:rPr>
        <w:t xml:space="preserve">, a showcase for solutions that will change the way food is produced, served and managed; the </w:t>
      </w:r>
      <w:r w:rsidRPr="004C2ECB">
        <w:rPr>
          <w:rFonts w:ascii="Calibri" w:hAnsi="Calibri" w:cs="Calibri"/>
          <w:b/>
          <w:bCs/>
          <w:sz w:val="22"/>
          <w:szCs w:val="22"/>
          <w:lang w:val="en-GB"/>
        </w:rPr>
        <w:t>Frozen Product Hub</w:t>
      </w:r>
      <w:r w:rsidRPr="004C2ECB">
        <w:rPr>
          <w:rFonts w:ascii="Calibri" w:hAnsi="Calibri" w:cs="Calibri"/>
          <w:sz w:val="22"/>
          <w:szCs w:val="22"/>
          <w:lang w:val="en-GB"/>
        </w:rPr>
        <w:t xml:space="preserve"> will snapshot the growth of quality frozen foods, becoming a strategic ally for formats and chains, while </w:t>
      </w:r>
      <w:r w:rsidRPr="004C2ECB">
        <w:rPr>
          <w:rFonts w:ascii="Calibri" w:hAnsi="Calibri" w:cs="Calibri"/>
          <w:b/>
          <w:bCs/>
          <w:sz w:val="22"/>
          <w:szCs w:val="22"/>
          <w:lang w:val="en-GB"/>
        </w:rPr>
        <w:t>digital services</w:t>
      </w:r>
      <w:r w:rsidRPr="004C2ECB">
        <w:rPr>
          <w:rFonts w:ascii="Calibri" w:hAnsi="Calibri" w:cs="Calibri"/>
          <w:sz w:val="22"/>
          <w:szCs w:val="22"/>
          <w:lang w:val="en-GB"/>
        </w:rPr>
        <w:t xml:space="preserve"> will find a home in the new </w:t>
      </w:r>
      <w:r w:rsidRPr="004C2ECB">
        <w:rPr>
          <w:rFonts w:ascii="Calibri" w:hAnsi="Calibri" w:cs="Calibri"/>
          <w:b/>
          <w:bCs/>
          <w:sz w:val="22"/>
          <w:szCs w:val="22"/>
          <w:lang w:val="en-GB"/>
        </w:rPr>
        <w:t>Digital District</w:t>
      </w:r>
      <w:r w:rsidRPr="004C2ECB">
        <w:rPr>
          <w:rFonts w:ascii="Calibri" w:hAnsi="Calibri" w:cs="Calibri"/>
          <w:sz w:val="22"/>
          <w:szCs w:val="22"/>
          <w:lang w:val="en-GB"/>
        </w:rPr>
        <w:t>, where software, smart payments and robotics will redesign work in both the dining room and the kitchen.</w:t>
      </w:r>
    </w:p>
    <w:p w14:paraId="70896FC1" w14:textId="77777777" w:rsidR="0001771E" w:rsidRPr="0001771E" w:rsidRDefault="0001771E" w:rsidP="0001771E">
      <w:pPr>
        <w:spacing w:after="0" w:line="240" w:lineRule="auto"/>
        <w:jc w:val="both"/>
        <w:rPr>
          <w:rFonts w:ascii="Calibri" w:hAnsi="Calibri" w:cs="Calibri"/>
          <w:sz w:val="22"/>
          <w:szCs w:val="22"/>
          <w:lang w:val="en-GB"/>
        </w:rPr>
      </w:pPr>
    </w:p>
    <w:p w14:paraId="77E71F48" w14:textId="77777777" w:rsidR="0003774E" w:rsidRPr="004C2ECB" w:rsidRDefault="0003774E" w:rsidP="0003774E">
      <w:pPr>
        <w:rPr>
          <w:rFonts w:ascii="Calibri" w:hAnsi="Calibri" w:cs="Calibri"/>
          <w:sz w:val="20"/>
          <w:szCs w:val="20"/>
          <w:lang w:val="en-GB"/>
        </w:rPr>
      </w:pPr>
      <w:r w:rsidRPr="004C2ECB">
        <w:rPr>
          <w:rFonts w:ascii="Calibri" w:hAnsi="Calibri" w:cs="Calibri"/>
          <w:b/>
          <w:bCs/>
          <w:sz w:val="20"/>
          <w:szCs w:val="20"/>
          <w:lang w:val="en-GB"/>
        </w:rPr>
        <w:t>PRESS CONTACT ITALIAN EXHIBITION GROUP</w:t>
      </w:r>
      <w:r w:rsidRPr="004C2ECB">
        <w:rPr>
          <w:rFonts w:ascii="Calibri" w:hAnsi="Calibri" w:cs="Calibri"/>
          <w:sz w:val="20"/>
          <w:szCs w:val="20"/>
          <w:lang w:val="en-GB"/>
        </w:rPr>
        <w:t xml:space="preserve"> | </w:t>
      </w:r>
      <w:hyperlink r:id="rId8" w:history="1">
        <w:r w:rsidRPr="004C2ECB">
          <w:rPr>
            <w:rStyle w:val="Collegamentoipertestuale"/>
            <w:rFonts w:ascii="Calibri" w:hAnsi="Calibri" w:cs="Calibri"/>
            <w:sz w:val="20"/>
            <w:szCs w:val="20"/>
            <w:lang w:val="en-GB"/>
          </w:rPr>
          <w:t>media@iegexpo.it</w:t>
        </w:r>
      </w:hyperlink>
      <w:r w:rsidRPr="004C2ECB">
        <w:rPr>
          <w:rFonts w:ascii="Calibri" w:hAnsi="Calibri" w:cs="Calibri"/>
          <w:sz w:val="20"/>
          <w:szCs w:val="20"/>
          <w:lang w:val="en-GB"/>
        </w:rPr>
        <w:br/>
      </w:r>
      <w:r w:rsidRPr="004C2ECB">
        <w:rPr>
          <w:rFonts w:ascii="Calibri" w:hAnsi="Calibri" w:cs="Calibri"/>
          <w:b/>
          <w:bCs/>
          <w:sz w:val="20"/>
          <w:szCs w:val="20"/>
          <w:lang w:val="en-GB"/>
        </w:rPr>
        <w:t>head of corporate communication &amp; media relation</w:t>
      </w:r>
      <w:r w:rsidRPr="004C2ECB">
        <w:rPr>
          <w:rFonts w:ascii="Calibri" w:hAnsi="Calibri" w:cs="Calibri"/>
          <w:sz w:val="20"/>
          <w:szCs w:val="20"/>
          <w:lang w:val="en-GB"/>
        </w:rPr>
        <w:t xml:space="preserve">: Elisabetta Vitali| </w:t>
      </w:r>
      <w:r w:rsidRPr="004C2ECB">
        <w:rPr>
          <w:rFonts w:ascii="Calibri" w:hAnsi="Calibri" w:cs="Calibri"/>
          <w:sz w:val="20"/>
          <w:szCs w:val="20"/>
          <w:lang w:val="en-GB"/>
        </w:rPr>
        <w:br/>
      </w:r>
      <w:r w:rsidRPr="004C2ECB">
        <w:rPr>
          <w:rFonts w:ascii="Calibri" w:hAnsi="Calibri" w:cs="Calibri"/>
          <w:b/>
          <w:bCs/>
          <w:sz w:val="20"/>
          <w:szCs w:val="20"/>
          <w:lang w:val="en-GB"/>
        </w:rPr>
        <w:t>press office manager</w:t>
      </w:r>
      <w:r w:rsidRPr="004C2ECB">
        <w:rPr>
          <w:rFonts w:ascii="Calibri" w:hAnsi="Calibri" w:cs="Calibri"/>
          <w:sz w:val="20"/>
          <w:szCs w:val="20"/>
          <w:lang w:val="en-GB"/>
        </w:rPr>
        <w:t xml:space="preserve">: Marco Forcellini, Pier Francesco Bellini | </w:t>
      </w:r>
      <w:r w:rsidRPr="004C2ECB">
        <w:rPr>
          <w:rFonts w:ascii="Calibri" w:hAnsi="Calibri" w:cs="Calibri"/>
          <w:b/>
          <w:bCs/>
          <w:sz w:val="20"/>
          <w:szCs w:val="20"/>
          <w:lang w:val="en-GB"/>
        </w:rPr>
        <w:t>international press office coordinator</w:t>
      </w:r>
      <w:r w:rsidRPr="004C2ECB">
        <w:rPr>
          <w:rFonts w:ascii="Calibri" w:hAnsi="Calibri" w:cs="Calibri"/>
          <w:sz w:val="20"/>
          <w:szCs w:val="20"/>
          <w:lang w:val="en-GB"/>
        </w:rPr>
        <w:t xml:space="preserve">: Silvia Giorgi | </w:t>
      </w:r>
      <w:r w:rsidRPr="004C2ECB">
        <w:rPr>
          <w:rFonts w:ascii="Calibri" w:hAnsi="Calibri" w:cs="Calibri"/>
          <w:b/>
          <w:bCs/>
          <w:sz w:val="20"/>
          <w:szCs w:val="20"/>
          <w:lang w:val="en-GB"/>
        </w:rPr>
        <w:t>press office coordinator</w:t>
      </w:r>
      <w:r w:rsidRPr="004C2ECB">
        <w:rPr>
          <w:rFonts w:ascii="Calibri" w:hAnsi="Calibri" w:cs="Calibri"/>
          <w:sz w:val="20"/>
          <w:szCs w:val="20"/>
          <w:lang w:val="en-GB"/>
        </w:rPr>
        <w:t xml:space="preserve">: Luca Paganin | </w:t>
      </w:r>
      <w:r w:rsidRPr="004C2ECB">
        <w:rPr>
          <w:rFonts w:ascii="Calibri" w:hAnsi="Calibri" w:cs="Calibri"/>
          <w:b/>
          <w:bCs/>
          <w:sz w:val="20"/>
          <w:szCs w:val="20"/>
          <w:lang w:val="en-GB"/>
        </w:rPr>
        <w:t>press office specialist</w:t>
      </w:r>
      <w:r w:rsidRPr="004C2ECB">
        <w:rPr>
          <w:rFonts w:ascii="Calibri" w:hAnsi="Calibri" w:cs="Calibri"/>
          <w:sz w:val="20"/>
          <w:szCs w:val="20"/>
          <w:lang w:val="en-GB"/>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9"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0"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1"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2"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Default="0003774E" w:rsidP="0003774E">
      <w:pPr>
        <w:pStyle w:val="Nessunaspaziatura"/>
        <w:rPr>
          <w:rFonts w:ascii="Calibri" w:hAnsi="Calibri" w:cs="Calibri"/>
          <w:b/>
          <w:bCs/>
          <w:sz w:val="20"/>
          <w:szCs w:val="20"/>
          <w:lang w:val="en-US"/>
        </w:rPr>
      </w:pPr>
    </w:p>
    <w:p w14:paraId="65C7D5AE" w14:textId="77777777" w:rsidR="00057288" w:rsidRDefault="00057288" w:rsidP="0003774E">
      <w:pPr>
        <w:pStyle w:val="Nessunaspaziatura"/>
        <w:rPr>
          <w:rFonts w:ascii="Calibri" w:hAnsi="Calibri" w:cs="Calibri"/>
          <w:b/>
          <w:bCs/>
          <w:sz w:val="20"/>
          <w:szCs w:val="20"/>
          <w:lang w:val="en-US"/>
        </w:rPr>
      </w:pPr>
    </w:p>
    <w:p w14:paraId="1E6B04AC" w14:textId="70B649D3" w:rsidR="00057288" w:rsidRDefault="00057288" w:rsidP="0003774E">
      <w:pPr>
        <w:pStyle w:val="Nessunaspaziatura"/>
        <w:rPr>
          <w:rFonts w:ascii="Calibri" w:hAnsi="Calibri" w:cs="Calibri"/>
          <w:b/>
          <w:bCs/>
          <w:sz w:val="20"/>
          <w:szCs w:val="20"/>
          <w:lang w:val="en-US"/>
        </w:rPr>
      </w:pPr>
      <w:r w:rsidRPr="00AB6215">
        <w:rPr>
          <w:noProof/>
        </w:rPr>
        <w:drawing>
          <wp:inline distT="0" distB="0" distL="0" distR="0" wp14:anchorId="0A9EEBB7" wp14:editId="434CB486">
            <wp:extent cx="5133975" cy="1609725"/>
            <wp:effectExtent l="0" t="0" r="9525" b="9525"/>
            <wp:docPr id="37078748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1609725"/>
                    </a:xfrm>
                    <a:prstGeom prst="rect">
                      <a:avLst/>
                    </a:prstGeom>
                    <a:noFill/>
                    <a:ln>
                      <a:noFill/>
                    </a:ln>
                  </pic:spPr>
                </pic:pic>
              </a:graphicData>
            </a:graphic>
          </wp:inline>
        </w:drawing>
      </w:r>
    </w:p>
    <w:p w14:paraId="2E685565" w14:textId="55A84644" w:rsidR="00057288" w:rsidRPr="00057288" w:rsidRDefault="00057288" w:rsidP="00057288">
      <w:pPr>
        <w:spacing w:line="259" w:lineRule="auto"/>
        <w:jc w:val="both"/>
        <w:rPr>
          <w:rFonts w:ascii="Calibri" w:hAnsi="Calibri" w:cs="Calibri"/>
          <w:b/>
          <w:bCs/>
          <w:sz w:val="20"/>
          <w:szCs w:val="20"/>
          <w:lang w:val="en-GB"/>
        </w:rPr>
      </w:pPr>
      <w:r w:rsidRPr="00057288">
        <w:rPr>
          <w:rFonts w:ascii="Calibri" w:eastAsia="Calibri" w:hAnsi="Calibri" w:cs="Calibri"/>
          <w:color w:val="333333"/>
          <w:sz w:val="16"/>
          <w:szCs w:val="16"/>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057288">
        <w:rPr>
          <w:rFonts w:ascii="Calibri" w:eastAsia="Calibri" w:hAnsi="Calibri"/>
          <w:sz w:val="16"/>
          <w:szCs w:val="16"/>
          <w:lang w:val="en-GB"/>
        </w:rPr>
        <w:t>.</w:t>
      </w:r>
    </w:p>
    <w:sectPr w:rsidR="00057288" w:rsidRPr="00057288"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750A" w14:textId="77777777" w:rsidR="00F26973" w:rsidRDefault="00F26973" w:rsidP="003D100E">
      <w:pPr>
        <w:spacing w:after="0" w:line="240" w:lineRule="auto"/>
      </w:pPr>
      <w:r>
        <w:separator/>
      </w:r>
    </w:p>
  </w:endnote>
  <w:endnote w:type="continuationSeparator" w:id="0">
    <w:p w14:paraId="46DAC31D" w14:textId="77777777" w:rsidR="00F26973" w:rsidRDefault="00F26973"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1656" w14:textId="77777777" w:rsidR="00F26973" w:rsidRDefault="00F26973" w:rsidP="003D100E">
      <w:pPr>
        <w:spacing w:after="0" w:line="240" w:lineRule="auto"/>
      </w:pPr>
      <w:r>
        <w:separator/>
      </w:r>
    </w:p>
  </w:footnote>
  <w:footnote w:type="continuationSeparator" w:id="0">
    <w:p w14:paraId="5E2A1D22" w14:textId="77777777" w:rsidR="00F26973" w:rsidRDefault="00F26973"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19"/>
  </w:num>
  <w:num w:numId="3" w16cid:durableId="214396538">
    <w:abstractNumId w:val="13"/>
  </w:num>
  <w:num w:numId="4" w16cid:durableId="198400668">
    <w:abstractNumId w:val="16"/>
  </w:num>
  <w:num w:numId="5" w16cid:durableId="1760518271">
    <w:abstractNumId w:val="0"/>
  </w:num>
  <w:num w:numId="6" w16cid:durableId="449469430">
    <w:abstractNumId w:val="7"/>
  </w:num>
  <w:num w:numId="7" w16cid:durableId="1457916953">
    <w:abstractNumId w:val="10"/>
  </w:num>
  <w:num w:numId="8" w16cid:durableId="586230514">
    <w:abstractNumId w:val="8"/>
  </w:num>
  <w:num w:numId="9" w16cid:durableId="2069766795">
    <w:abstractNumId w:val="9"/>
  </w:num>
  <w:num w:numId="10" w16cid:durableId="1231303872">
    <w:abstractNumId w:val="12"/>
  </w:num>
  <w:num w:numId="11" w16cid:durableId="418411925">
    <w:abstractNumId w:val="6"/>
  </w:num>
  <w:num w:numId="12" w16cid:durableId="942299018">
    <w:abstractNumId w:val="3"/>
  </w:num>
  <w:num w:numId="13" w16cid:durableId="2029671634">
    <w:abstractNumId w:val="2"/>
  </w:num>
  <w:num w:numId="14" w16cid:durableId="751705361">
    <w:abstractNumId w:val="11"/>
  </w:num>
  <w:num w:numId="15" w16cid:durableId="962347185">
    <w:abstractNumId w:val="18"/>
  </w:num>
  <w:num w:numId="16" w16cid:durableId="999428499">
    <w:abstractNumId w:val="17"/>
  </w:num>
  <w:num w:numId="17" w16cid:durableId="508914070">
    <w:abstractNumId w:val="15"/>
  </w:num>
  <w:num w:numId="18" w16cid:durableId="831799663">
    <w:abstractNumId w:val="1"/>
  </w:num>
  <w:num w:numId="19" w16cid:durableId="1289773869">
    <w:abstractNumId w:val="14"/>
  </w:num>
  <w:num w:numId="20" w16cid:durableId="1777213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1046F"/>
    <w:rsid w:val="00014D7F"/>
    <w:rsid w:val="0001771E"/>
    <w:rsid w:val="00022893"/>
    <w:rsid w:val="00031AF5"/>
    <w:rsid w:val="00036D84"/>
    <w:rsid w:val="00037227"/>
    <w:rsid w:val="0003774E"/>
    <w:rsid w:val="00057288"/>
    <w:rsid w:val="000672A6"/>
    <w:rsid w:val="0008751C"/>
    <w:rsid w:val="00087CD4"/>
    <w:rsid w:val="0009369B"/>
    <w:rsid w:val="000A02B3"/>
    <w:rsid w:val="000A1A2C"/>
    <w:rsid w:val="000A5399"/>
    <w:rsid w:val="000B10E0"/>
    <w:rsid w:val="000B120D"/>
    <w:rsid w:val="000B18A1"/>
    <w:rsid w:val="000C5F91"/>
    <w:rsid w:val="000D4CFB"/>
    <w:rsid w:val="001014AD"/>
    <w:rsid w:val="0010392F"/>
    <w:rsid w:val="00104064"/>
    <w:rsid w:val="00106AF6"/>
    <w:rsid w:val="00111DB8"/>
    <w:rsid w:val="001161AE"/>
    <w:rsid w:val="00116915"/>
    <w:rsid w:val="001170F1"/>
    <w:rsid w:val="00122DA9"/>
    <w:rsid w:val="001237E5"/>
    <w:rsid w:val="00124376"/>
    <w:rsid w:val="00124D10"/>
    <w:rsid w:val="00127C8F"/>
    <w:rsid w:val="0013071E"/>
    <w:rsid w:val="001359F1"/>
    <w:rsid w:val="00147124"/>
    <w:rsid w:val="00152F6B"/>
    <w:rsid w:val="00153289"/>
    <w:rsid w:val="00156BDA"/>
    <w:rsid w:val="00156EF4"/>
    <w:rsid w:val="0016706F"/>
    <w:rsid w:val="00185A35"/>
    <w:rsid w:val="001861A7"/>
    <w:rsid w:val="00192C0E"/>
    <w:rsid w:val="00195F8B"/>
    <w:rsid w:val="001B05E8"/>
    <w:rsid w:val="001B15AB"/>
    <w:rsid w:val="001B29A6"/>
    <w:rsid w:val="001B7341"/>
    <w:rsid w:val="001C4F7D"/>
    <w:rsid w:val="001C60FB"/>
    <w:rsid w:val="001D1B9B"/>
    <w:rsid w:val="001D2A3E"/>
    <w:rsid w:val="001D591A"/>
    <w:rsid w:val="001E56F9"/>
    <w:rsid w:val="001E6717"/>
    <w:rsid w:val="001F2B0D"/>
    <w:rsid w:val="001F5E5A"/>
    <w:rsid w:val="0020760C"/>
    <w:rsid w:val="0021173B"/>
    <w:rsid w:val="00226E46"/>
    <w:rsid w:val="00234782"/>
    <w:rsid w:val="00236111"/>
    <w:rsid w:val="00243229"/>
    <w:rsid w:val="002432ED"/>
    <w:rsid w:val="0025665E"/>
    <w:rsid w:val="0027101C"/>
    <w:rsid w:val="00271D14"/>
    <w:rsid w:val="0027763F"/>
    <w:rsid w:val="00277691"/>
    <w:rsid w:val="0027797E"/>
    <w:rsid w:val="00282196"/>
    <w:rsid w:val="002947F8"/>
    <w:rsid w:val="002A7AE3"/>
    <w:rsid w:val="002B51BF"/>
    <w:rsid w:val="002C12B9"/>
    <w:rsid w:val="002C1C79"/>
    <w:rsid w:val="002C5DA6"/>
    <w:rsid w:val="002D0DB9"/>
    <w:rsid w:val="002D25D3"/>
    <w:rsid w:val="002D3DD8"/>
    <w:rsid w:val="002D5A4A"/>
    <w:rsid w:val="002D6FC3"/>
    <w:rsid w:val="002E4675"/>
    <w:rsid w:val="002F038A"/>
    <w:rsid w:val="002F07E7"/>
    <w:rsid w:val="002F33E5"/>
    <w:rsid w:val="00304C29"/>
    <w:rsid w:val="00307BD7"/>
    <w:rsid w:val="003161FE"/>
    <w:rsid w:val="00317D35"/>
    <w:rsid w:val="00325E09"/>
    <w:rsid w:val="00327643"/>
    <w:rsid w:val="00336273"/>
    <w:rsid w:val="003450E7"/>
    <w:rsid w:val="003464D0"/>
    <w:rsid w:val="00362BA4"/>
    <w:rsid w:val="00362C14"/>
    <w:rsid w:val="00380786"/>
    <w:rsid w:val="00383303"/>
    <w:rsid w:val="0038655A"/>
    <w:rsid w:val="00395A9E"/>
    <w:rsid w:val="0039707E"/>
    <w:rsid w:val="003A0125"/>
    <w:rsid w:val="003A16FE"/>
    <w:rsid w:val="003A2E8E"/>
    <w:rsid w:val="003B22CA"/>
    <w:rsid w:val="003B613F"/>
    <w:rsid w:val="003C2F7C"/>
    <w:rsid w:val="003D100E"/>
    <w:rsid w:val="003E1D33"/>
    <w:rsid w:val="003E3538"/>
    <w:rsid w:val="003E64D7"/>
    <w:rsid w:val="003E650C"/>
    <w:rsid w:val="0040106B"/>
    <w:rsid w:val="0040525E"/>
    <w:rsid w:val="00405E4B"/>
    <w:rsid w:val="0040693E"/>
    <w:rsid w:val="004076BC"/>
    <w:rsid w:val="00414D5A"/>
    <w:rsid w:val="00414E3F"/>
    <w:rsid w:val="004168D5"/>
    <w:rsid w:val="00420830"/>
    <w:rsid w:val="00422457"/>
    <w:rsid w:val="0042367C"/>
    <w:rsid w:val="00425A1E"/>
    <w:rsid w:val="00425C0B"/>
    <w:rsid w:val="00430F43"/>
    <w:rsid w:val="004315E3"/>
    <w:rsid w:val="00440B73"/>
    <w:rsid w:val="0044449E"/>
    <w:rsid w:val="00446D73"/>
    <w:rsid w:val="0045061F"/>
    <w:rsid w:val="0045754C"/>
    <w:rsid w:val="00460290"/>
    <w:rsid w:val="00462B18"/>
    <w:rsid w:val="00463A41"/>
    <w:rsid w:val="00467CE2"/>
    <w:rsid w:val="00481ECC"/>
    <w:rsid w:val="004846A7"/>
    <w:rsid w:val="00485939"/>
    <w:rsid w:val="00485E96"/>
    <w:rsid w:val="00490711"/>
    <w:rsid w:val="0049440D"/>
    <w:rsid w:val="004959ED"/>
    <w:rsid w:val="004970C9"/>
    <w:rsid w:val="004B49C9"/>
    <w:rsid w:val="004C2ECB"/>
    <w:rsid w:val="004C49C2"/>
    <w:rsid w:val="004C4E89"/>
    <w:rsid w:val="004D277D"/>
    <w:rsid w:val="004D5A30"/>
    <w:rsid w:val="004E1391"/>
    <w:rsid w:val="004F3155"/>
    <w:rsid w:val="004F3CAC"/>
    <w:rsid w:val="0050186D"/>
    <w:rsid w:val="0050259F"/>
    <w:rsid w:val="00536FBB"/>
    <w:rsid w:val="00546212"/>
    <w:rsid w:val="00555A58"/>
    <w:rsid w:val="0056238B"/>
    <w:rsid w:val="00580538"/>
    <w:rsid w:val="0058058D"/>
    <w:rsid w:val="0058467A"/>
    <w:rsid w:val="00586430"/>
    <w:rsid w:val="005A0936"/>
    <w:rsid w:val="005A1FA9"/>
    <w:rsid w:val="005A29E8"/>
    <w:rsid w:val="005A74BB"/>
    <w:rsid w:val="005A7EF5"/>
    <w:rsid w:val="005C181C"/>
    <w:rsid w:val="005C4033"/>
    <w:rsid w:val="005D0965"/>
    <w:rsid w:val="005D1BB2"/>
    <w:rsid w:val="005D1D38"/>
    <w:rsid w:val="005D5C0C"/>
    <w:rsid w:val="005D5E07"/>
    <w:rsid w:val="005D7C60"/>
    <w:rsid w:val="005E15A6"/>
    <w:rsid w:val="005E506D"/>
    <w:rsid w:val="005E5262"/>
    <w:rsid w:val="005F6BD9"/>
    <w:rsid w:val="00603321"/>
    <w:rsid w:val="00605AC5"/>
    <w:rsid w:val="00621B48"/>
    <w:rsid w:val="0062328C"/>
    <w:rsid w:val="00633E5A"/>
    <w:rsid w:val="0063525E"/>
    <w:rsid w:val="00636CD2"/>
    <w:rsid w:val="006377F7"/>
    <w:rsid w:val="00644CD3"/>
    <w:rsid w:val="0064792D"/>
    <w:rsid w:val="00650874"/>
    <w:rsid w:val="006520AD"/>
    <w:rsid w:val="0065232D"/>
    <w:rsid w:val="00653337"/>
    <w:rsid w:val="006548FF"/>
    <w:rsid w:val="00656652"/>
    <w:rsid w:val="00662E1E"/>
    <w:rsid w:val="00670EC6"/>
    <w:rsid w:val="00675F7E"/>
    <w:rsid w:val="00683EB2"/>
    <w:rsid w:val="006856D6"/>
    <w:rsid w:val="00690E8A"/>
    <w:rsid w:val="0069296B"/>
    <w:rsid w:val="006935CE"/>
    <w:rsid w:val="00694B1D"/>
    <w:rsid w:val="0069530D"/>
    <w:rsid w:val="006A210E"/>
    <w:rsid w:val="006A7B2F"/>
    <w:rsid w:val="006B3307"/>
    <w:rsid w:val="006B45BD"/>
    <w:rsid w:val="006D51DA"/>
    <w:rsid w:val="006D62CF"/>
    <w:rsid w:val="006E2B82"/>
    <w:rsid w:val="006E70BB"/>
    <w:rsid w:val="006F4939"/>
    <w:rsid w:val="007061F4"/>
    <w:rsid w:val="00706445"/>
    <w:rsid w:val="0071022C"/>
    <w:rsid w:val="00712D24"/>
    <w:rsid w:val="00715F47"/>
    <w:rsid w:val="007209F4"/>
    <w:rsid w:val="007308BD"/>
    <w:rsid w:val="00731319"/>
    <w:rsid w:val="00733376"/>
    <w:rsid w:val="0073569D"/>
    <w:rsid w:val="00735A39"/>
    <w:rsid w:val="00737781"/>
    <w:rsid w:val="007412DC"/>
    <w:rsid w:val="0074133F"/>
    <w:rsid w:val="00746C70"/>
    <w:rsid w:val="00751CD7"/>
    <w:rsid w:val="00756D3E"/>
    <w:rsid w:val="007625F8"/>
    <w:rsid w:val="00767B4A"/>
    <w:rsid w:val="007732D7"/>
    <w:rsid w:val="007745CF"/>
    <w:rsid w:val="007838E8"/>
    <w:rsid w:val="00797EAB"/>
    <w:rsid w:val="007A0C76"/>
    <w:rsid w:val="007A2386"/>
    <w:rsid w:val="007A294E"/>
    <w:rsid w:val="007A6463"/>
    <w:rsid w:val="007B1CA3"/>
    <w:rsid w:val="007B2EE6"/>
    <w:rsid w:val="007B6488"/>
    <w:rsid w:val="007B653E"/>
    <w:rsid w:val="007B7B99"/>
    <w:rsid w:val="007C1AA0"/>
    <w:rsid w:val="007C3BDC"/>
    <w:rsid w:val="007C77F9"/>
    <w:rsid w:val="007C7E6B"/>
    <w:rsid w:val="007D1620"/>
    <w:rsid w:val="007D4CAB"/>
    <w:rsid w:val="007D6E1D"/>
    <w:rsid w:val="007D789D"/>
    <w:rsid w:val="007E3A60"/>
    <w:rsid w:val="007E4BB0"/>
    <w:rsid w:val="007E64A4"/>
    <w:rsid w:val="007E7964"/>
    <w:rsid w:val="007F283F"/>
    <w:rsid w:val="007F4EC3"/>
    <w:rsid w:val="00801CA1"/>
    <w:rsid w:val="00802507"/>
    <w:rsid w:val="00807B9D"/>
    <w:rsid w:val="008117C7"/>
    <w:rsid w:val="00814A81"/>
    <w:rsid w:val="008172A3"/>
    <w:rsid w:val="008231F8"/>
    <w:rsid w:val="0082397F"/>
    <w:rsid w:val="0082608D"/>
    <w:rsid w:val="008317A5"/>
    <w:rsid w:val="00831D99"/>
    <w:rsid w:val="0084233B"/>
    <w:rsid w:val="008436AD"/>
    <w:rsid w:val="00843AF9"/>
    <w:rsid w:val="00845E0F"/>
    <w:rsid w:val="008463FB"/>
    <w:rsid w:val="008B0566"/>
    <w:rsid w:val="008B1EE6"/>
    <w:rsid w:val="008B2958"/>
    <w:rsid w:val="008C23C7"/>
    <w:rsid w:val="008D26AD"/>
    <w:rsid w:val="008E1944"/>
    <w:rsid w:val="008E52EB"/>
    <w:rsid w:val="008E5E47"/>
    <w:rsid w:val="008F0D6E"/>
    <w:rsid w:val="00900C9C"/>
    <w:rsid w:val="009316C7"/>
    <w:rsid w:val="00932C02"/>
    <w:rsid w:val="009355EF"/>
    <w:rsid w:val="0094428F"/>
    <w:rsid w:val="00945685"/>
    <w:rsid w:val="0095323F"/>
    <w:rsid w:val="00954059"/>
    <w:rsid w:val="009556C3"/>
    <w:rsid w:val="00957897"/>
    <w:rsid w:val="0096495D"/>
    <w:rsid w:val="009666D3"/>
    <w:rsid w:val="00971662"/>
    <w:rsid w:val="00977831"/>
    <w:rsid w:val="00982BC6"/>
    <w:rsid w:val="009875DD"/>
    <w:rsid w:val="00995F0B"/>
    <w:rsid w:val="009B0D81"/>
    <w:rsid w:val="009B7694"/>
    <w:rsid w:val="009C3EA1"/>
    <w:rsid w:val="009C4C6A"/>
    <w:rsid w:val="009C6C18"/>
    <w:rsid w:val="009D339D"/>
    <w:rsid w:val="009E1D12"/>
    <w:rsid w:val="009E1F0F"/>
    <w:rsid w:val="009E2DAD"/>
    <w:rsid w:val="009F3B04"/>
    <w:rsid w:val="00A03D91"/>
    <w:rsid w:val="00A07C2A"/>
    <w:rsid w:val="00A11379"/>
    <w:rsid w:val="00A12099"/>
    <w:rsid w:val="00A12A66"/>
    <w:rsid w:val="00A13BDD"/>
    <w:rsid w:val="00A2548B"/>
    <w:rsid w:val="00A30D16"/>
    <w:rsid w:val="00A33FBD"/>
    <w:rsid w:val="00A45026"/>
    <w:rsid w:val="00A52BF3"/>
    <w:rsid w:val="00A56213"/>
    <w:rsid w:val="00A56949"/>
    <w:rsid w:val="00A62F4F"/>
    <w:rsid w:val="00A63783"/>
    <w:rsid w:val="00A63ED1"/>
    <w:rsid w:val="00A653BF"/>
    <w:rsid w:val="00A67EFB"/>
    <w:rsid w:val="00A71C9D"/>
    <w:rsid w:val="00A82068"/>
    <w:rsid w:val="00A94B08"/>
    <w:rsid w:val="00AA4A36"/>
    <w:rsid w:val="00AC0BB0"/>
    <w:rsid w:val="00AD2E22"/>
    <w:rsid w:val="00AD412D"/>
    <w:rsid w:val="00AD4F1C"/>
    <w:rsid w:val="00AD4FED"/>
    <w:rsid w:val="00AF0C4A"/>
    <w:rsid w:val="00B07827"/>
    <w:rsid w:val="00B12AB3"/>
    <w:rsid w:val="00B152FC"/>
    <w:rsid w:val="00B16FB8"/>
    <w:rsid w:val="00B24705"/>
    <w:rsid w:val="00B4297B"/>
    <w:rsid w:val="00B52302"/>
    <w:rsid w:val="00B71DAB"/>
    <w:rsid w:val="00B76577"/>
    <w:rsid w:val="00B826E2"/>
    <w:rsid w:val="00B87145"/>
    <w:rsid w:val="00BA139E"/>
    <w:rsid w:val="00BA4EEB"/>
    <w:rsid w:val="00BA52B7"/>
    <w:rsid w:val="00BA56D1"/>
    <w:rsid w:val="00BB38FC"/>
    <w:rsid w:val="00BB6035"/>
    <w:rsid w:val="00BC1124"/>
    <w:rsid w:val="00BC34A7"/>
    <w:rsid w:val="00BC51E2"/>
    <w:rsid w:val="00BD0E61"/>
    <w:rsid w:val="00BD26EB"/>
    <w:rsid w:val="00BD28BA"/>
    <w:rsid w:val="00BE35E3"/>
    <w:rsid w:val="00BE3965"/>
    <w:rsid w:val="00BF4926"/>
    <w:rsid w:val="00C0768B"/>
    <w:rsid w:val="00C108F6"/>
    <w:rsid w:val="00C13DE2"/>
    <w:rsid w:val="00C15DC1"/>
    <w:rsid w:val="00C16D94"/>
    <w:rsid w:val="00C235B4"/>
    <w:rsid w:val="00C3177E"/>
    <w:rsid w:val="00C33309"/>
    <w:rsid w:val="00C42C91"/>
    <w:rsid w:val="00C47EDB"/>
    <w:rsid w:val="00C52D10"/>
    <w:rsid w:val="00C56ADF"/>
    <w:rsid w:val="00C61D28"/>
    <w:rsid w:val="00C61F91"/>
    <w:rsid w:val="00C6276B"/>
    <w:rsid w:val="00C716A7"/>
    <w:rsid w:val="00C71CDE"/>
    <w:rsid w:val="00C72AE8"/>
    <w:rsid w:val="00C87C4C"/>
    <w:rsid w:val="00C90C98"/>
    <w:rsid w:val="00CA7331"/>
    <w:rsid w:val="00CC10E7"/>
    <w:rsid w:val="00CC7C87"/>
    <w:rsid w:val="00CD29BA"/>
    <w:rsid w:val="00CD742C"/>
    <w:rsid w:val="00CE2795"/>
    <w:rsid w:val="00CE3120"/>
    <w:rsid w:val="00CE7CBD"/>
    <w:rsid w:val="00CF0A28"/>
    <w:rsid w:val="00D016FE"/>
    <w:rsid w:val="00D07E36"/>
    <w:rsid w:val="00D10BD9"/>
    <w:rsid w:val="00D10C0B"/>
    <w:rsid w:val="00D134CB"/>
    <w:rsid w:val="00D15770"/>
    <w:rsid w:val="00D26E47"/>
    <w:rsid w:val="00D34C57"/>
    <w:rsid w:val="00D35C87"/>
    <w:rsid w:val="00D46981"/>
    <w:rsid w:val="00D50236"/>
    <w:rsid w:val="00D53F7A"/>
    <w:rsid w:val="00D55D82"/>
    <w:rsid w:val="00D711AE"/>
    <w:rsid w:val="00D75AF0"/>
    <w:rsid w:val="00D83D6D"/>
    <w:rsid w:val="00D87A32"/>
    <w:rsid w:val="00D9126C"/>
    <w:rsid w:val="00D91D32"/>
    <w:rsid w:val="00DA106D"/>
    <w:rsid w:val="00DB3529"/>
    <w:rsid w:val="00DC1EF7"/>
    <w:rsid w:val="00DD173A"/>
    <w:rsid w:val="00DD48A8"/>
    <w:rsid w:val="00DE2716"/>
    <w:rsid w:val="00DE32A1"/>
    <w:rsid w:val="00DE6573"/>
    <w:rsid w:val="00DF3A53"/>
    <w:rsid w:val="00E12FEE"/>
    <w:rsid w:val="00E15541"/>
    <w:rsid w:val="00E15732"/>
    <w:rsid w:val="00E16E89"/>
    <w:rsid w:val="00E26781"/>
    <w:rsid w:val="00E315E3"/>
    <w:rsid w:val="00E556C8"/>
    <w:rsid w:val="00E55A2B"/>
    <w:rsid w:val="00E61325"/>
    <w:rsid w:val="00E657BF"/>
    <w:rsid w:val="00E66B67"/>
    <w:rsid w:val="00E76AED"/>
    <w:rsid w:val="00E94B02"/>
    <w:rsid w:val="00EA06D9"/>
    <w:rsid w:val="00EA24FA"/>
    <w:rsid w:val="00EB195B"/>
    <w:rsid w:val="00EB2A68"/>
    <w:rsid w:val="00EB7250"/>
    <w:rsid w:val="00EC3AEB"/>
    <w:rsid w:val="00EC6439"/>
    <w:rsid w:val="00ED0A47"/>
    <w:rsid w:val="00ED1C14"/>
    <w:rsid w:val="00ED2536"/>
    <w:rsid w:val="00F04A48"/>
    <w:rsid w:val="00F05B6C"/>
    <w:rsid w:val="00F11031"/>
    <w:rsid w:val="00F113C2"/>
    <w:rsid w:val="00F20ED7"/>
    <w:rsid w:val="00F25A3A"/>
    <w:rsid w:val="00F25CAC"/>
    <w:rsid w:val="00F26973"/>
    <w:rsid w:val="00F27D06"/>
    <w:rsid w:val="00F30A9F"/>
    <w:rsid w:val="00F3417D"/>
    <w:rsid w:val="00F40D97"/>
    <w:rsid w:val="00F50D50"/>
    <w:rsid w:val="00F5264D"/>
    <w:rsid w:val="00F54C0A"/>
    <w:rsid w:val="00F57DA5"/>
    <w:rsid w:val="00F63EF1"/>
    <w:rsid w:val="00F66C10"/>
    <w:rsid w:val="00F80F3E"/>
    <w:rsid w:val="00F8524D"/>
    <w:rsid w:val="00F94820"/>
    <w:rsid w:val="00F94EDE"/>
    <w:rsid w:val="00F94F2D"/>
    <w:rsid w:val="00F965D7"/>
    <w:rsid w:val="00FB3426"/>
    <w:rsid w:val="00FC2BE9"/>
    <w:rsid w:val="00FC7F0E"/>
    <w:rsid w:val="00FD7369"/>
    <w:rsid w:val="00FE54CD"/>
    <w:rsid w:val="00FF5F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efano@mindthepo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edetto@mindthepo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brizio@mindthepop.it" TargetMode="External"/><Relationship Id="rId4" Type="http://schemas.openxmlformats.org/officeDocument/2006/relationships/webSettings" Target="webSettings.xml"/><Relationship Id="rId9" Type="http://schemas.openxmlformats.org/officeDocument/2006/relationships/hyperlink" Target="mailto:martina@mindthepop.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1104</Words>
  <Characters>6298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Mirko Malgieri</cp:lastModifiedBy>
  <cp:revision>2</cp:revision>
  <cp:lastPrinted>2025-12-11T16:32:00Z</cp:lastPrinted>
  <dcterms:created xsi:type="dcterms:W3CDTF">2025-12-15T14:13:00Z</dcterms:created>
  <dcterms:modified xsi:type="dcterms:W3CDTF">2025-12-15T14:13:00Z</dcterms:modified>
</cp:coreProperties>
</file>