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8B57" w14:textId="3C13061C" w:rsidR="00C47EDB" w:rsidRDefault="00C47EDB" w:rsidP="009E2DAD">
      <w:pPr>
        <w:spacing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1E69ED34" wp14:editId="5D7B3DCE">
            <wp:extent cx="6120130" cy="941070"/>
            <wp:effectExtent l="0" t="0" r="0" b="0"/>
            <wp:docPr id="1665052406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52406" name="Immagine 1" descr="Immagine che contiene testo, Carattere, schermat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2674C" w14:textId="77777777" w:rsidR="00C47EDB" w:rsidRPr="0027368D" w:rsidRDefault="00C47EDB" w:rsidP="009E2DAD">
      <w:pPr>
        <w:spacing w:line="240" w:lineRule="auto"/>
        <w:contextualSpacing/>
        <w:jc w:val="center"/>
        <w:rPr>
          <w:rFonts w:ascii="Calibri" w:hAnsi="Calibri" w:cs="Calibri"/>
          <w:sz w:val="22"/>
          <w:szCs w:val="22"/>
        </w:rPr>
      </w:pPr>
    </w:p>
    <w:p w14:paraId="6C9F625F" w14:textId="00EF5298" w:rsidR="008903C4" w:rsidRPr="00182570" w:rsidRDefault="00B25DC7" w:rsidP="00DE0560">
      <w:pPr>
        <w:jc w:val="center"/>
        <w:rPr>
          <w:rFonts w:ascii="Calibri" w:hAnsi="Calibri" w:cs="Calibri"/>
          <w:lang w:val="en-GB"/>
        </w:rPr>
      </w:pPr>
      <w:r w:rsidRPr="00182570">
        <w:rPr>
          <w:rFonts w:ascii="Calibri" w:hAnsi="Calibri" w:cs="Calibri"/>
          <w:lang w:val="en-GB"/>
        </w:rPr>
        <w:t>press</w:t>
      </w:r>
      <w:r w:rsidR="008903C4" w:rsidRPr="00182570">
        <w:rPr>
          <w:rFonts w:ascii="Calibri" w:hAnsi="Calibri" w:cs="Calibri"/>
          <w:lang w:val="en-GB"/>
        </w:rPr>
        <w:t xml:space="preserve"> </w:t>
      </w:r>
      <w:r w:rsidRPr="00182570">
        <w:rPr>
          <w:rFonts w:ascii="Calibri" w:hAnsi="Calibri" w:cs="Calibri"/>
          <w:lang w:val="en-GB"/>
        </w:rPr>
        <w:t>release</w:t>
      </w:r>
    </w:p>
    <w:p w14:paraId="398DD1FF" w14:textId="328218BF" w:rsidR="008903C4" w:rsidRPr="00182570" w:rsidRDefault="008903C4" w:rsidP="00DE0560">
      <w:pPr>
        <w:jc w:val="center"/>
        <w:rPr>
          <w:lang w:val="en-GB"/>
        </w:rPr>
      </w:pPr>
    </w:p>
    <w:p w14:paraId="10BDE44E" w14:textId="6D697D79" w:rsidR="008903C4" w:rsidRPr="00182570" w:rsidRDefault="00FC7F63" w:rsidP="00DE0560">
      <w:pPr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        </w:t>
      </w:r>
      <w:r w:rsidR="008903C4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SIGEP </w:t>
      </w:r>
      <w:r w:rsidR="00B25DC7" w:rsidRPr="00182570">
        <w:rPr>
          <w:rFonts w:ascii="Calibri" w:hAnsi="Calibri" w:cs="Calibri"/>
          <w:b/>
          <w:bCs/>
          <w:sz w:val="28"/>
          <w:szCs w:val="28"/>
          <w:lang w:val="en-GB"/>
        </w:rPr>
        <w:t>OBSERVATORY CHRISTMAS</w:t>
      </w:r>
      <w:r w:rsidR="008903C4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 2025, PANETTONI </w:t>
      </w:r>
      <w:r w:rsidR="00B25DC7" w:rsidRPr="00182570">
        <w:rPr>
          <w:rFonts w:ascii="Calibri" w:hAnsi="Calibri" w:cs="Calibri"/>
          <w:b/>
          <w:bCs/>
          <w:sz w:val="28"/>
          <w:szCs w:val="28"/>
          <w:lang w:val="en-GB"/>
        </w:rPr>
        <w:t>BEYON</w:t>
      </w:r>
      <w:r w:rsidR="00CD1D66">
        <w:rPr>
          <w:rFonts w:ascii="Calibri" w:hAnsi="Calibri" w:cs="Calibri"/>
          <w:b/>
          <w:bCs/>
          <w:sz w:val="28"/>
          <w:szCs w:val="28"/>
          <w:lang w:val="en-GB"/>
        </w:rPr>
        <w:t>D</w:t>
      </w:r>
      <w:r w:rsidR="00B25DC7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="008903C4" w:rsidRPr="00182570">
        <w:rPr>
          <w:rFonts w:ascii="Calibri" w:hAnsi="Calibri" w:cs="Calibri"/>
          <w:b/>
          <w:bCs/>
          <w:sz w:val="28"/>
          <w:szCs w:val="28"/>
          <w:lang w:val="en-GB"/>
        </w:rPr>
        <w:t>TRADI</w:t>
      </w:r>
      <w:r w:rsidR="00B25DC7" w:rsidRPr="00182570">
        <w:rPr>
          <w:rFonts w:ascii="Calibri" w:hAnsi="Calibri" w:cs="Calibri"/>
          <w:b/>
          <w:bCs/>
          <w:sz w:val="28"/>
          <w:szCs w:val="28"/>
          <w:lang w:val="en-GB"/>
        </w:rPr>
        <w:t>TION</w:t>
      </w:r>
      <w:r w:rsidR="008903C4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, </w:t>
      </w:r>
      <w:r w:rsidR="00B25DC7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FROM </w:t>
      </w:r>
      <w:r w:rsidR="008903C4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SUPERFOOD </w:t>
      </w:r>
      <w:r w:rsidR="00B25DC7" w:rsidRPr="00182570">
        <w:rPr>
          <w:rFonts w:ascii="Calibri" w:hAnsi="Calibri" w:cs="Calibri"/>
          <w:b/>
          <w:bCs/>
          <w:sz w:val="28"/>
          <w:szCs w:val="28"/>
          <w:lang w:val="en-GB"/>
        </w:rPr>
        <w:t>TO</w:t>
      </w:r>
      <w:r w:rsidR="008903C4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="00B25DC7" w:rsidRPr="00182570">
        <w:rPr>
          <w:rFonts w:ascii="Calibri" w:hAnsi="Calibri" w:cs="Calibri"/>
          <w:b/>
          <w:bCs/>
          <w:sz w:val="28"/>
          <w:szCs w:val="28"/>
          <w:lang w:val="en-GB"/>
        </w:rPr>
        <w:t>PURPLE</w:t>
      </w:r>
    </w:p>
    <w:p w14:paraId="5FEC2E72" w14:textId="4414B049" w:rsidR="008903C4" w:rsidRPr="00182570" w:rsidRDefault="008903C4" w:rsidP="00DE0560">
      <w:pPr>
        <w:jc w:val="center"/>
        <w:rPr>
          <w:rFonts w:ascii="Calibri" w:hAnsi="Calibri" w:cs="Calibri"/>
          <w:sz w:val="28"/>
          <w:szCs w:val="28"/>
          <w:lang w:val="en-GB"/>
        </w:rPr>
      </w:pPr>
      <w:r w:rsidRPr="00182570">
        <w:rPr>
          <w:rFonts w:ascii="Calibri" w:hAnsi="Calibri" w:cs="Calibri"/>
          <w:b/>
          <w:bCs/>
          <w:sz w:val="28"/>
          <w:szCs w:val="28"/>
          <w:lang w:val="en-GB"/>
        </w:rPr>
        <w:t>3</w:t>
      </w:r>
      <w:r w:rsidR="00FC7F63" w:rsidRPr="00182570">
        <w:rPr>
          <w:rFonts w:ascii="Calibri" w:hAnsi="Calibri" w:cs="Calibri"/>
          <w:b/>
          <w:bCs/>
          <w:sz w:val="28"/>
          <w:szCs w:val="28"/>
          <w:lang w:val="en-GB"/>
        </w:rPr>
        <w:t>.</w:t>
      </w:r>
      <w:r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2 </w:t>
      </w:r>
      <w:r w:rsidR="00FC7F63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BILLION </w:t>
      </w:r>
      <w:r w:rsidR="00CD1D66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DESSERTS </w:t>
      </w:r>
      <w:r w:rsidR="00FC7F63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CONSUMED </w:t>
      </w:r>
      <w:r w:rsidR="00CD1D66" w:rsidRPr="00182570">
        <w:rPr>
          <w:rFonts w:ascii="Calibri" w:hAnsi="Calibri" w:cs="Calibri"/>
          <w:b/>
          <w:bCs/>
          <w:sz w:val="28"/>
          <w:szCs w:val="28"/>
          <w:lang w:val="en-GB"/>
        </w:rPr>
        <w:t xml:space="preserve">OUT-OF-HOME </w:t>
      </w:r>
      <w:r w:rsidR="00FC7F63" w:rsidRPr="00182570">
        <w:rPr>
          <w:rFonts w:ascii="Calibri" w:hAnsi="Calibri" w:cs="Calibri"/>
          <w:b/>
          <w:bCs/>
          <w:sz w:val="28"/>
          <w:szCs w:val="28"/>
          <w:lang w:val="en-GB"/>
        </w:rPr>
        <w:t>IN EUROPE</w:t>
      </w:r>
    </w:p>
    <w:p w14:paraId="02BEA867" w14:textId="77777777" w:rsidR="008903C4" w:rsidRPr="00182570" w:rsidRDefault="008903C4" w:rsidP="008903C4">
      <w:pPr>
        <w:rPr>
          <w:lang w:val="en-GB"/>
        </w:rPr>
      </w:pPr>
      <w:r w:rsidRPr="00182570">
        <w:rPr>
          <w:b/>
          <w:bCs/>
          <w:lang w:val="en-GB"/>
        </w:rPr>
        <w:t> </w:t>
      </w:r>
    </w:p>
    <w:p w14:paraId="5CDB17D0" w14:textId="3DFC1CD5" w:rsidR="00FC7F63" w:rsidRPr="00182570" w:rsidRDefault="00FC7F63" w:rsidP="00FC7F63">
      <w:pPr>
        <w:pStyle w:val="NormaleWeb"/>
        <w:numPr>
          <w:ilvl w:val="0"/>
          <w:numId w:val="17"/>
        </w:numPr>
        <w:spacing w:before="0" w:beforeAutospacing="0" w:after="120" w:afterAutospacing="0"/>
        <w:rPr>
          <w:rFonts w:ascii="Calibri" w:hAnsi="Calibri" w:cs="Calibri"/>
          <w:b/>
          <w:bCs/>
          <w:lang w:val="en-GB"/>
        </w:rPr>
      </w:pPr>
      <w:r w:rsidRPr="00182570">
        <w:rPr>
          <w:rFonts w:ascii="Calibri" w:hAnsi="Calibri" w:cs="Calibri"/>
          <w:b/>
          <w:bCs/>
          <w:lang w:val="en-GB"/>
        </w:rPr>
        <w:t xml:space="preserve">Desserts are booming in Europe (+6%) and Italy is keeping pace with +2.3%: the Sigep Observatory anticipates Christmas 2025 </w:t>
      </w:r>
      <w:r w:rsidR="00CD1D66">
        <w:rPr>
          <w:rFonts w:ascii="Calibri" w:hAnsi="Calibri" w:cs="Calibri"/>
          <w:b/>
          <w:bCs/>
          <w:lang w:val="en-GB"/>
        </w:rPr>
        <w:t>prior to</w:t>
      </w:r>
      <w:r w:rsidRPr="00182570">
        <w:rPr>
          <w:rFonts w:ascii="Calibri" w:hAnsi="Calibri" w:cs="Calibri"/>
          <w:b/>
          <w:bCs/>
          <w:lang w:val="en-GB"/>
        </w:rPr>
        <w:t xml:space="preserve"> Sigep World, to be held at Rimini Expo Centre from 16</w:t>
      </w:r>
      <w:r w:rsidRPr="00182570">
        <w:rPr>
          <w:rFonts w:ascii="Calibri" w:hAnsi="Calibri" w:cs="Calibri"/>
          <w:b/>
          <w:bCs/>
          <w:vertAlign w:val="superscript"/>
          <w:lang w:val="en-GB"/>
        </w:rPr>
        <w:t>th</w:t>
      </w:r>
      <w:r w:rsidRPr="00182570">
        <w:rPr>
          <w:rFonts w:ascii="Calibri" w:hAnsi="Calibri" w:cs="Calibri"/>
          <w:b/>
          <w:bCs/>
          <w:lang w:val="en-GB"/>
        </w:rPr>
        <w:t xml:space="preserve"> to 20</w:t>
      </w:r>
      <w:r w:rsidRPr="00182570">
        <w:rPr>
          <w:rFonts w:ascii="Calibri" w:hAnsi="Calibri" w:cs="Calibri"/>
          <w:b/>
          <w:bCs/>
          <w:vertAlign w:val="superscript"/>
          <w:lang w:val="en-GB"/>
        </w:rPr>
        <w:t>th</w:t>
      </w:r>
      <w:r w:rsidRPr="00182570">
        <w:rPr>
          <w:rFonts w:ascii="Calibri" w:hAnsi="Calibri" w:cs="Calibri"/>
          <w:b/>
          <w:bCs/>
          <w:lang w:val="en-GB"/>
        </w:rPr>
        <w:t xml:space="preserve"> January 2026</w:t>
      </w:r>
    </w:p>
    <w:p w14:paraId="5C2D73F5" w14:textId="4F74002B" w:rsidR="00FC7F63" w:rsidRPr="00182570" w:rsidRDefault="00FC7F63" w:rsidP="00FC7F63">
      <w:pPr>
        <w:pStyle w:val="NormaleWeb"/>
        <w:numPr>
          <w:ilvl w:val="0"/>
          <w:numId w:val="17"/>
        </w:numPr>
        <w:rPr>
          <w:rFonts w:ascii="Calibri" w:hAnsi="Calibri" w:cs="Calibri"/>
          <w:b/>
          <w:bCs/>
          <w:lang w:val="en-GB"/>
        </w:rPr>
      </w:pPr>
      <w:r w:rsidRPr="00182570">
        <w:rPr>
          <w:rFonts w:ascii="Calibri" w:hAnsi="Calibri" w:cs="Calibri"/>
          <w:b/>
          <w:bCs/>
          <w:lang w:val="en-GB"/>
        </w:rPr>
        <w:t>New products include purple, superfood and customi</w:t>
      </w:r>
      <w:r w:rsidR="00CD1D66">
        <w:rPr>
          <w:rFonts w:ascii="Calibri" w:hAnsi="Calibri" w:cs="Calibri"/>
          <w:b/>
          <w:bCs/>
          <w:lang w:val="en-GB"/>
        </w:rPr>
        <w:t>z</w:t>
      </w:r>
      <w:r w:rsidRPr="00182570">
        <w:rPr>
          <w:rFonts w:ascii="Calibri" w:hAnsi="Calibri" w:cs="Calibri"/>
          <w:b/>
          <w:bCs/>
          <w:lang w:val="en-GB"/>
        </w:rPr>
        <w:t>able panettone with an attached piping bag: master pastry chefs reveal their creative ideas for Christmas</w:t>
      </w:r>
    </w:p>
    <w:p w14:paraId="0CEC2D90" w14:textId="77777777" w:rsidR="008903C4" w:rsidRPr="00182570" w:rsidRDefault="008903C4" w:rsidP="008903C4">
      <w:pPr>
        <w:jc w:val="center"/>
        <w:rPr>
          <w:i/>
          <w:iCs/>
          <w:lang w:val="en-GB"/>
        </w:rPr>
      </w:pPr>
      <w:r w:rsidRPr="00182570">
        <w:rPr>
          <w:i/>
          <w:iCs/>
          <w:lang w:val="en-GB"/>
        </w:rPr>
        <w:t>sigep.it</w:t>
      </w:r>
    </w:p>
    <w:p w14:paraId="3B592780" w14:textId="53D0F5A1" w:rsidR="00FC7F63" w:rsidRPr="00182570" w:rsidRDefault="008903C4" w:rsidP="00FC7F63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Rimini, </w:t>
      </w:r>
      <w:r w:rsidR="006732CC">
        <w:rPr>
          <w:rFonts w:ascii="Calibri" w:hAnsi="Calibri" w:cs="Calibri"/>
          <w:i/>
          <w:iCs/>
          <w:sz w:val="22"/>
          <w:szCs w:val="22"/>
          <w:lang w:val="en-GB"/>
        </w:rPr>
        <w:t>24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="00FC7F63" w:rsidRPr="00182570">
        <w:rPr>
          <w:rFonts w:ascii="Calibri" w:hAnsi="Calibri" w:cs="Calibri"/>
          <w:i/>
          <w:iCs/>
          <w:sz w:val="22"/>
          <w:szCs w:val="22"/>
          <w:lang w:val="en-GB"/>
        </w:rPr>
        <w:t>November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 2025</w:t>
      </w:r>
      <w:r w:rsidRPr="00182570">
        <w:rPr>
          <w:rFonts w:ascii="Calibri" w:hAnsi="Calibri" w:cs="Calibri"/>
          <w:sz w:val="22"/>
          <w:szCs w:val="22"/>
          <w:lang w:val="en-GB"/>
        </w:rPr>
        <w:t xml:space="preserve"> – </w:t>
      </w:r>
      <w:r w:rsidR="00FC7F63" w:rsidRPr="00182570">
        <w:rPr>
          <w:rFonts w:ascii="Calibri" w:hAnsi="Calibri" w:cs="Calibri"/>
          <w:sz w:val="22"/>
          <w:szCs w:val="22"/>
          <w:lang w:val="en-GB"/>
        </w:rPr>
        <w:t xml:space="preserve">What are the main trends for the coming Christmas season? How is dessert consumption changing in Europe? As every year, the answers come from </w:t>
      </w:r>
      <w:r w:rsidR="00FC7F63" w:rsidRPr="00182570">
        <w:rPr>
          <w:rFonts w:ascii="Calibri" w:hAnsi="Calibri" w:cs="Calibri"/>
          <w:b/>
          <w:bCs/>
          <w:sz w:val="22"/>
          <w:szCs w:val="22"/>
          <w:lang w:val="en-GB"/>
        </w:rPr>
        <w:t>Sigep Observatory Christmas</w:t>
      </w:r>
      <w:r w:rsidR="00FC7F63" w:rsidRPr="00182570">
        <w:rPr>
          <w:rFonts w:ascii="Calibri" w:hAnsi="Calibri" w:cs="Calibri"/>
          <w:sz w:val="22"/>
          <w:szCs w:val="22"/>
          <w:lang w:val="en-GB"/>
        </w:rPr>
        <w:t xml:space="preserve">, the lens through which </w:t>
      </w:r>
      <w:r w:rsidR="00FC7F63" w:rsidRPr="00182570">
        <w:rPr>
          <w:rFonts w:ascii="Calibri" w:hAnsi="Calibri" w:cs="Calibri"/>
          <w:b/>
          <w:bCs/>
          <w:sz w:val="22"/>
          <w:szCs w:val="22"/>
          <w:lang w:val="en-GB"/>
        </w:rPr>
        <w:t>Italian Exhibition Group</w:t>
      </w:r>
      <w:r w:rsidR="00FC7F63" w:rsidRPr="00182570">
        <w:rPr>
          <w:rFonts w:ascii="Calibri" w:hAnsi="Calibri" w:cs="Calibri"/>
          <w:sz w:val="22"/>
          <w:szCs w:val="22"/>
          <w:lang w:val="en-GB"/>
        </w:rPr>
        <w:t xml:space="preserve"> observes the market </w:t>
      </w:r>
      <w:r w:rsidR="00CD1D66">
        <w:rPr>
          <w:rFonts w:ascii="Calibri" w:hAnsi="Calibri" w:cs="Calibri"/>
          <w:sz w:val="22"/>
          <w:szCs w:val="22"/>
          <w:lang w:val="en-GB"/>
        </w:rPr>
        <w:t>prior to</w:t>
      </w:r>
      <w:r w:rsidR="00FC7F63" w:rsidRPr="00182570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FC7F63" w:rsidRPr="00182570">
        <w:rPr>
          <w:rFonts w:ascii="Calibri" w:hAnsi="Calibri" w:cs="Calibri"/>
          <w:b/>
          <w:bCs/>
          <w:sz w:val="22"/>
          <w:szCs w:val="22"/>
          <w:lang w:val="en-GB"/>
        </w:rPr>
        <w:t>Sigep – The World Expo for Foodservice Excellence</w:t>
      </w:r>
      <w:r w:rsidR="00FC7F63" w:rsidRPr="00182570">
        <w:rPr>
          <w:rFonts w:ascii="Calibri" w:hAnsi="Calibri" w:cs="Calibri"/>
          <w:sz w:val="22"/>
          <w:szCs w:val="22"/>
          <w:lang w:val="en-GB"/>
        </w:rPr>
        <w:t xml:space="preserve">, the international pastry, gelato, bakery, chocolate, coffee and pizza show, scheduled to take place at </w:t>
      </w:r>
      <w:r w:rsidR="00FC7F63" w:rsidRPr="00182570">
        <w:rPr>
          <w:rFonts w:ascii="Calibri" w:hAnsi="Calibri" w:cs="Calibri"/>
          <w:b/>
          <w:bCs/>
          <w:sz w:val="22"/>
          <w:szCs w:val="22"/>
          <w:lang w:val="en-GB"/>
        </w:rPr>
        <w:t>Rimini Expo Centre from 16</w:t>
      </w:r>
      <w:r w:rsidR="00FC7F63" w:rsidRPr="00182570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="00FC7F63" w:rsidRPr="00182570">
        <w:rPr>
          <w:rFonts w:ascii="Calibri" w:hAnsi="Calibri" w:cs="Calibri"/>
          <w:b/>
          <w:bCs/>
          <w:sz w:val="22"/>
          <w:szCs w:val="22"/>
          <w:lang w:val="en-GB"/>
        </w:rPr>
        <w:t xml:space="preserve"> to 20</w:t>
      </w:r>
      <w:r w:rsidR="00FC7F63" w:rsidRPr="00182570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="00FC7F63" w:rsidRPr="00182570">
        <w:rPr>
          <w:rFonts w:ascii="Calibri" w:hAnsi="Calibri" w:cs="Calibri"/>
          <w:b/>
          <w:bCs/>
          <w:sz w:val="22"/>
          <w:szCs w:val="22"/>
          <w:lang w:val="en-GB"/>
        </w:rPr>
        <w:t xml:space="preserve"> January 2026</w:t>
      </w:r>
      <w:r w:rsidR="00FC7F63" w:rsidRPr="00182570">
        <w:rPr>
          <w:rFonts w:ascii="Calibri" w:hAnsi="Calibri" w:cs="Calibri"/>
          <w:sz w:val="22"/>
          <w:szCs w:val="22"/>
          <w:lang w:val="en-GB"/>
        </w:rPr>
        <w:t>.</w:t>
      </w:r>
    </w:p>
    <w:p w14:paraId="49D1F0CF" w14:textId="58CE61A5" w:rsidR="00FC7F63" w:rsidRPr="00FC7F63" w:rsidRDefault="00FC7F63" w:rsidP="00FC7F63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FC7F63">
        <w:rPr>
          <w:rFonts w:ascii="Calibri" w:hAnsi="Calibri" w:cs="Calibri"/>
          <w:sz w:val="22"/>
          <w:szCs w:val="22"/>
          <w:lang w:val="en-GB"/>
        </w:rPr>
        <w:t>The market thermometer speaks for itself: despite a slight decline in out-of-home visits (-0.6%), desserts continue to grow and gain ground in Europe.</w:t>
      </w:r>
      <w:r w:rsidRPr="00182570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2972F36E" w14:textId="001E9106" w:rsidR="00FC7F63" w:rsidRPr="00182570" w:rsidRDefault="008903C4" w:rsidP="00FC7F63">
      <w:pPr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“</w:t>
      </w:r>
      <w:r w:rsidR="00FC7F63"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Over the last twelve months, 3.2 billion desserts were consumed outside the home in the five main European countries. The category grew by 6% </w:t>
      </w:r>
      <w:r w:rsidR="006732CC">
        <w:rPr>
          <w:rFonts w:ascii="Calibri" w:hAnsi="Calibri" w:cs="Calibri"/>
          <w:i/>
          <w:iCs/>
          <w:sz w:val="22"/>
          <w:szCs w:val="22"/>
          <w:lang w:val="en-GB"/>
        </w:rPr>
        <w:t xml:space="preserve">in Europe </w:t>
      </w:r>
      <w:r w:rsidR="007A2BD0" w:rsidRPr="00182570">
        <w:rPr>
          <w:rFonts w:ascii="Calibri" w:hAnsi="Calibri" w:cs="Calibri"/>
          <w:i/>
          <w:iCs/>
          <w:sz w:val="22"/>
          <w:szCs w:val="22"/>
          <w:lang w:val="en-GB"/>
        </w:rPr>
        <w:t>with</w:t>
      </w:r>
      <w:r w:rsidR="00FC7F63"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 Italy record</w:t>
      </w:r>
      <w:r w:rsidR="007A2BD0" w:rsidRPr="00182570">
        <w:rPr>
          <w:rFonts w:ascii="Calibri" w:hAnsi="Calibri" w:cs="Calibri"/>
          <w:i/>
          <w:iCs/>
          <w:sz w:val="22"/>
          <w:szCs w:val="22"/>
          <w:lang w:val="en-GB"/>
        </w:rPr>
        <w:t>ing</w:t>
      </w:r>
      <w:r w:rsidR="00FC7F63"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 a +2.3% increase, confirm</w:t>
      </w:r>
      <w:r w:rsidR="007A2BD0" w:rsidRPr="00182570">
        <w:rPr>
          <w:rFonts w:ascii="Calibri" w:hAnsi="Calibri" w:cs="Calibri"/>
          <w:i/>
          <w:iCs/>
          <w:sz w:val="22"/>
          <w:szCs w:val="22"/>
          <w:lang w:val="en-GB"/>
        </w:rPr>
        <w:t>ation that</w:t>
      </w:r>
      <w:r w:rsidR="00FC7F63"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 dessert </w:t>
      </w:r>
      <w:r w:rsidR="007A2BD0" w:rsidRPr="00182570">
        <w:rPr>
          <w:rFonts w:ascii="Calibri" w:hAnsi="Calibri" w:cs="Calibri"/>
          <w:i/>
          <w:iCs/>
          <w:sz w:val="22"/>
          <w:szCs w:val="22"/>
          <w:lang w:val="en-GB"/>
        </w:rPr>
        <w:t>is still</w:t>
      </w:r>
      <w:r w:rsidR="00FC7F63"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 an essential pleasure, even in a context of more cautious </w:t>
      </w:r>
      <w:r w:rsidR="007A2BD0" w:rsidRPr="00182570">
        <w:rPr>
          <w:rFonts w:ascii="Calibri" w:hAnsi="Calibri" w:cs="Calibri"/>
          <w:i/>
          <w:iCs/>
          <w:sz w:val="22"/>
          <w:szCs w:val="22"/>
          <w:lang w:val="en-GB"/>
        </w:rPr>
        <w:t>spending</w:t>
      </w:r>
      <w:r w:rsidR="00FC7F63"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," explains </w:t>
      </w:r>
      <w:r w:rsidR="00FC7F63" w:rsidRPr="00182570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>Matteo Figura</w:t>
      </w:r>
      <w:r w:rsidR="00FC7F63"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, Out of Home sector expert and Foodservice Director at Circana Italia. </w:t>
      </w:r>
    </w:p>
    <w:p w14:paraId="4DB2E1DF" w14:textId="69611F76" w:rsidR="007A2BD0" w:rsidRPr="007A2BD0" w:rsidRDefault="007A2BD0" w:rsidP="007A2BD0">
      <w:pPr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7A2BD0">
        <w:rPr>
          <w:rFonts w:ascii="Calibri" w:hAnsi="Calibri" w:cs="Calibri"/>
          <w:b/>
          <w:bCs/>
          <w:sz w:val="22"/>
          <w:szCs w:val="22"/>
          <w:lang w:val="en-GB"/>
        </w:rPr>
        <w:t>A</w:t>
      </w:r>
      <w:r w:rsidRPr="00182570">
        <w:rPr>
          <w:rFonts w:ascii="Calibri" w:hAnsi="Calibri" w:cs="Calibri"/>
          <w:b/>
          <w:bCs/>
          <w:sz w:val="22"/>
          <w:szCs w:val="22"/>
          <w:lang w:val="en-GB"/>
        </w:rPr>
        <w:t xml:space="preserve">N </w:t>
      </w:r>
      <w:r w:rsidR="00CD1D66">
        <w:rPr>
          <w:rFonts w:ascii="Calibri" w:hAnsi="Calibri" w:cs="Calibri"/>
          <w:b/>
          <w:bCs/>
          <w:sz w:val="22"/>
          <w:szCs w:val="22"/>
          <w:lang w:val="en-GB"/>
        </w:rPr>
        <w:t>INCREASINGLY</w:t>
      </w:r>
      <w:r w:rsidRPr="007A2BD0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182570">
        <w:rPr>
          <w:rFonts w:ascii="Calibri" w:hAnsi="Calibri" w:cs="Calibri"/>
          <w:b/>
          <w:bCs/>
          <w:sz w:val="22"/>
          <w:szCs w:val="22"/>
          <w:lang w:val="en-GB"/>
        </w:rPr>
        <w:t>GLUTINOUS</w:t>
      </w:r>
      <w:r w:rsidRPr="007A2BD0">
        <w:rPr>
          <w:rFonts w:ascii="Calibri" w:hAnsi="Calibri" w:cs="Calibri"/>
          <w:b/>
          <w:bCs/>
          <w:sz w:val="22"/>
          <w:szCs w:val="22"/>
          <w:lang w:val="en-GB"/>
        </w:rPr>
        <w:t xml:space="preserve"> EUROPE, EXPERIENTIAL PANETTONE </w:t>
      </w:r>
      <w:r w:rsidRPr="00182570">
        <w:rPr>
          <w:rFonts w:ascii="Calibri" w:hAnsi="Calibri" w:cs="Calibri"/>
          <w:b/>
          <w:bCs/>
          <w:sz w:val="22"/>
          <w:szCs w:val="22"/>
          <w:lang w:val="en-GB"/>
        </w:rPr>
        <w:t>-</w:t>
      </w:r>
      <w:r w:rsidRPr="007A2BD0">
        <w:rPr>
          <w:rFonts w:ascii="Calibri" w:hAnsi="Calibri" w:cs="Calibri"/>
          <w:b/>
          <w:bCs/>
          <w:sz w:val="22"/>
          <w:szCs w:val="22"/>
          <w:lang w:val="en-GB"/>
        </w:rPr>
        <w:t xml:space="preserve"> NOW </w:t>
      </w:r>
      <w:r w:rsidRPr="00182570">
        <w:rPr>
          <w:rFonts w:ascii="Calibri" w:hAnsi="Calibri" w:cs="Calibri"/>
          <w:b/>
          <w:bCs/>
          <w:sz w:val="22"/>
          <w:szCs w:val="22"/>
          <w:lang w:val="en-GB"/>
        </w:rPr>
        <w:t>EVEN PURPLE</w:t>
      </w:r>
      <w:r w:rsidRPr="007A2BD0">
        <w:rPr>
          <w:rFonts w:ascii="Calibri" w:hAnsi="Calibri" w:cs="Calibri"/>
          <w:b/>
          <w:bCs/>
          <w:sz w:val="22"/>
          <w:szCs w:val="22"/>
          <w:lang w:val="en-GB"/>
        </w:rPr>
        <w:t>: CHRISTMAS 2025 ACCORDING TO MASTER PASTRY CHEFS</w:t>
      </w:r>
    </w:p>
    <w:p w14:paraId="65B9145F" w14:textId="6AAD3B81" w:rsidR="007A2BD0" w:rsidRPr="007A2BD0" w:rsidRDefault="007A2BD0" w:rsidP="007A2BD0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7A2BD0">
        <w:rPr>
          <w:rFonts w:ascii="Calibri" w:hAnsi="Calibri" w:cs="Calibri"/>
          <w:sz w:val="22"/>
          <w:szCs w:val="22"/>
          <w:lang w:val="en-GB"/>
        </w:rPr>
        <w:t xml:space="preserve">The data shows that not only is consumption growing, but so is interest in artisan products. </w:t>
      </w:r>
      <w:r w:rsidRPr="00182570">
        <w:rPr>
          <w:rFonts w:ascii="Calibri" w:hAnsi="Calibri" w:cs="Calibri"/>
          <w:sz w:val="22"/>
          <w:szCs w:val="22"/>
          <w:lang w:val="en-GB"/>
        </w:rPr>
        <w:t>M</w:t>
      </w:r>
      <w:r w:rsidRPr="007A2BD0">
        <w:rPr>
          <w:rFonts w:ascii="Calibri" w:hAnsi="Calibri" w:cs="Calibri"/>
          <w:sz w:val="22"/>
          <w:szCs w:val="22"/>
          <w:lang w:val="en-GB"/>
        </w:rPr>
        <w:t xml:space="preserve">aster pastry chef </w:t>
      </w:r>
      <w:r w:rsidRPr="007A2BD0">
        <w:rPr>
          <w:rFonts w:ascii="Calibri" w:hAnsi="Calibri" w:cs="Calibri"/>
          <w:b/>
          <w:bCs/>
          <w:sz w:val="22"/>
          <w:szCs w:val="22"/>
          <w:lang w:val="en-GB"/>
        </w:rPr>
        <w:t>Luigi Biasetto, AMPI academic and member of Relais Dessert</w:t>
      </w:r>
      <w:r w:rsidRPr="00182570">
        <w:rPr>
          <w:rFonts w:ascii="Calibri" w:hAnsi="Calibri" w:cs="Calibri"/>
          <w:sz w:val="22"/>
          <w:szCs w:val="22"/>
          <w:lang w:val="en-GB"/>
        </w:rPr>
        <w:t>, provides the confirmation</w:t>
      </w:r>
      <w:r w:rsidRPr="007A2BD0">
        <w:rPr>
          <w:rFonts w:ascii="Calibri" w:hAnsi="Calibri" w:cs="Calibri"/>
          <w:sz w:val="22"/>
          <w:szCs w:val="22"/>
          <w:lang w:val="en-GB"/>
        </w:rPr>
        <w:t>:</w:t>
      </w:r>
    </w:p>
    <w:p w14:paraId="084F76AD" w14:textId="5600EC6A" w:rsidR="007A2BD0" w:rsidRPr="007A2BD0" w:rsidRDefault="007A2BD0" w:rsidP="007A2BD0">
      <w:pPr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“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 xml:space="preserve">Despite lower purchasing power, desserts 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are still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 xml:space="preserve"> a refuge. October 2025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 saw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 xml:space="preserve"> a 28% increase in leavened products compared to 2024, and abroad the results are extraordinary: +28% in Paris, +40% in New York, +80% in Hong Kong. For Christmas 2025, we are presenting a “superfood” panettone with wholemeal flour, seeds, thyme honey and turmeric, 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as well as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 xml:space="preserve"> a version with ricotta, figs and walnuts, perfected through extensive ageing tests.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”</w:t>
      </w:r>
    </w:p>
    <w:p w14:paraId="1C5C1EBF" w14:textId="39497CA8" w:rsidR="007A2BD0" w:rsidRPr="007A2BD0" w:rsidRDefault="007A2BD0" w:rsidP="007A2BD0">
      <w:pPr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  <w:r w:rsidRPr="00182570">
        <w:rPr>
          <w:rFonts w:ascii="Calibri" w:hAnsi="Calibri" w:cs="Calibri"/>
          <w:b/>
          <w:bCs/>
          <w:sz w:val="22"/>
          <w:szCs w:val="22"/>
          <w:lang w:val="en-GB"/>
        </w:rPr>
        <w:lastRenderedPageBreak/>
        <w:t xml:space="preserve">Rome-born </w:t>
      </w:r>
      <w:r w:rsidRPr="007A2BD0">
        <w:rPr>
          <w:rFonts w:ascii="Calibri" w:hAnsi="Calibri" w:cs="Calibri"/>
          <w:b/>
          <w:bCs/>
          <w:sz w:val="22"/>
          <w:szCs w:val="22"/>
          <w:lang w:val="en-GB"/>
        </w:rPr>
        <w:t>Marta Boccanera, pastry chef and vice-president of APEI</w:t>
      </w:r>
      <w:r w:rsidRPr="007A2BD0">
        <w:rPr>
          <w:rFonts w:ascii="Calibri" w:hAnsi="Calibri" w:cs="Calibri"/>
          <w:sz w:val="22"/>
          <w:szCs w:val="22"/>
          <w:lang w:val="en-GB"/>
        </w:rPr>
        <w:t xml:space="preserve">, emphasises the importance of balancing creativity and quality at a time when the sector is being challenged by price increases: </w:t>
      </w:r>
      <w:r w:rsidRPr="00182570">
        <w:rPr>
          <w:rFonts w:ascii="Calibri" w:hAnsi="Calibri" w:cs="Calibri"/>
          <w:sz w:val="22"/>
          <w:szCs w:val="22"/>
          <w:lang w:val="en-GB"/>
        </w:rPr>
        <w:t>“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 xml:space="preserve">The rise in the cost of raw materials, especially chocolate, 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is a hindrance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 xml:space="preserve">, but people </w:t>
      </w:r>
      <w:r w:rsidR="006B6E80" w:rsidRPr="00182570">
        <w:rPr>
          <w:rFonts w:ascii="Calibri" w:hAnsi="Calibri" w:cs="Calibri"/>
          <w:i/>
          <w:iCs/>
          <w:sz w:val="22"/>
          <w:szCs w:val="22"/>
          <w:lang w:val="en-GB"/>
        </w:rPr>
        <w:t>are constantly on the lookout for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 xml:space="preserve"> unique and surprising products. For this Christmas, we have created a purple panettone with wholemeal flour rich in anthocyanins (natural pigments found in fruits and flowers), enriched with pistachio and wild strawberry cream. Innovating while </w:t>
      </w:r>
      <w:r w:rsidR="006B6E80" w:rsidRPr="00182570">
        <w:rPr>
          <w:rFonts w:ascii="Calibri" w:hAnsi="Calibri" w:cs="Calibri"/>
          <w:i/>
          <w:iCs/>
          <w:sz w:val="22"/>
          <w:szCs w:val="22"/>
          <w:lang w:val="en-GB"/>
        </w:rPr>
        <w:t>keeping the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 xml:space="preserve"> quality </w:t>
      </w:r>
      <w:r w:rsidR="006B6E80" w:rsidRPr="007A2BD0">
        <w:rPr>
          <w:rFonts w:ascii="Calibri" w:hAnsi="Calibri" w:cs="Calibri"/>
          <w:i/>
          <w:iCs/>
          <w:sz w:val="22"/>
          <w:szCs w:val="22"/>
          <w:lang w:val="en-GB"/>
        </w:rPr>
        <w:t>high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 xml:space="preserve">, without </w:t>
      </w:r>
      <w:r w:rsidR="006B6E80" w:rsidRPr="00182570">
        <w:rPr>
          <w:rFonts w:ascii="Calibri" w:hAnsi="Calibri" w:cs="Calibri"/>
          <w:i/>
          <w:iCs/>
          <w:sz w:val="22"/>
          <w:szCs w:val="22"/>
          <w:lang w:val="en-GB"/>
        </w:rPr>
        <w:t>succumbing to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 xml:space="preserve"> last-minute bargains</w:t>
      </w:r>
      <w:r w:rsidR="006B6E80" w:rsidRPr="00182570">
        <w:rPr>
          <w:rFonts w:ascii="Calibri" w:hAnsi="Calibri" w:cs="Calibri"/>
          <w:i/>
          <w:iCs/>
          <w:sz w:val="22"/>
          <w:szCs w:val="22"/>
          <w:lang w:val="en-GB"/>
        </w:rPr>
        <w:t>, is the key</w:t>
      </w:r>
      <w:r w:rsidRPr="007A2BD0">
        <w:rPr>
          <w:rFonts w:ascii="Calibri" w:hAnsi="Calibri" w:cs="Calibri"/>
          <w:i/>
          <w:iCs/>
          <w:sz w:val="22"/>
          <w:szCs w:val="22"/>
          <w:lang w:val="en-GB"/>
        </w:rPr>
        <w:t>.</w:t>
      </w:r>
      <w:r w:rsidR="006B6E80" w:rsidRPr="00182570">
        <w:rPr>
          <w:rFonts w:ascii="Calibri" w:hAnsi="Calibri" w:cs="Calibri"/>
          <w:i/>
          <w:iCs/>
          <w:sz w:val="22"/>
          <w:szCs w:val="22"/>
          <w:lang w:val="en-GB"/>
        </w:rPr>
        <w:t>”</w:t>
      </w:r>
    </w:p>
    <w:p w14:paraId="34BD56A8" w14:textId="0F7F23DB" w:rsidR="006B6E80" w:rsidRPr="006B6E80" w:rsidRDefault="006B6E80" w:rsidP="006B6E80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6B6E80">
        <w:rPr>
          <w:rFonts w:ascii="Calibri" w:hAnsi="Calibri" w:cs="Calibri"/>
          <w:sz w:val="22"/>
          <w:szCs w:val="22"/>
          <w:lang w:val="en-GB"/>
        </w:rPr>
        <w:t xml:space="preserve">On the European front, </w:t>
      </w:r>
      <w:r w:rsidRPr="006B6E80">
        <w:rPr>
          <w:rFonts w:ascii="Calibri" w:hAnsi="Calibri" w:cs="Calibri"/>
          <w:b/>
          <w:bCs/>
          <w:sz w:val="22"/>
          <w:szCs w:val="22"/>
          <w:lang w:val="en-GB"/>
        </w:rPr>
        <w:t>José Miguel Moreno, president of the Confederación Española de Pastelería,</w:t>
      </w:r>
      <w:r w:rsidR="00CD1D66">
        <w:rPr>
          <w:rFonts w:ascii="Calibri" w:hAnsi="Calibri" w:cs="Calibri"/>
          <w:sz w:val="22"/>
          <w:szCs w:val="22"/>
          <w:lang w:val="en-GB"/>
        </w:rPr>
        <w:t xml:space="preserve"> reports on</w:t>
      </w:r>
      <w:r w:rsidRPr="006B6E80">
        <w:rPr>
          <w:rFonts w:ascii="Calibri" w:hAnsi="Calibri" w:cs="Calibri"/>
          <w:sz w:val="22"/>
          <w:szCs w:val="22"/>
          <w:lang w:val="en-GB"/>
        </w:rPr>
        <w:t xml:space="preserve"> the evolution of the Spanish market: </w:t>
      </w:r>
      <w:r w:rsidRPr="00182570">
        <w:rPr>
          <w:rFonts w:ascii="Calibri" w:hAnsi="Calibri" w:cs="Calibri"/>
          <w:sz w:val="22"/>
          <w:szCs w:val="22"/>
          <w:lang w:val="en-GB"/>
        </w:rPr>
        <w:t>“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>Christmas consumption is extending and demand for baked goods is growing: panettone is increasingly popular and the pistachio variety is the most sought after. Families are buying in advance and online orders, which are changing the seasonality of our industry</w:t>
      </w:r>
      <w:r w:rsidR="00CD1D66">
        <w:rPr>
          <w:rFonts w:ascii="Calibri" w:hAnsi="Calibri" w:cs="Calibri"/>
          <w:i/>
          <w:iCs/>
          <w:sz w:val="22"/>
          <w:szCs w:val="22"/>
          <w:lang w:val="en-GB"/>
        </w:rPr>
        <w:t>, are on the rise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>.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”</w:t>
      </w:r>
    </w:p>
    <w:p w14:paraId="3C53DEDC" w14:textId="2253735A" w:rsidR="006B6E80" w:rsidRPr="006B6E80" w:rsidRDefault="006B6E80" w:rsidP="006B6E80">
      <w:pPr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  <w:r w:rsidRPr="006B6E80">
        <w:rPr>
          <w:rFonts w:ascii="Calibri" w:hAnsi="Calibri" w:cs="Calibri"/>
          <w:b/>
          <w:bCs/>
          <w:sz w:val="22"/>
          <w:szCs w:val="22"/>
          <w:lang w:val="en-GB"/>
        </w:rPr>
        <w:t>Antonio Bachour, one of America's most influential pastry chefs</w:t>
      </w:r>
      <w:r w:rsidRPr="006B6E80">
        <w:rPr>
          <w:rFonts w:ascii="Calibri" w:hAnsi="Calibri" w:cs="Calibri"/>
          <w:sz w:val="22"/>
          <w:szCs w:val="22"/>
          <w:lang w:val="en-GB"/>
        </w:rPr>
        <w:t xml:space="preserve">, offers an international perspective on a pastry industry that is changing pace and form: </w:t>
      </w:r>
      <w:r w:rsidRPr="00182570">
        <w:rPr>
          <w:rFonts w:ascii="Calibri" w:hAnsi="Calibri" w:cs="Calibri"/>
          <w:sz w:val="22"/>
          <w:szCs w:val="22"/>
          <w:lang w:val="en-GB"/>
        </w:rPr>
        <w:t>“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 xml:space="preserve">Christmas trends 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 xml:space="preserve">are 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>show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ing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 xml:space="preserve"> a return to traditional 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tastes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 xml:space="preserve"> reinterpreted using modern techniques. Consumers are looking for distinct flavours, light textures and refined presentations. For Christmas 2025, we are working on desserts that combine elegance and 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memories of the past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 xml:space="preserve">, such as the Golden Hour log with chestnut, miso caramel and spiced citrus fruits, 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as well as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 xml:space="preserve"> offerings that reinterpret classics with praline, dark chocolate, cranberries and toasted dried fruit.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”</w:t>
      </w:r>
    </w:p>
    <w:p w14:paraId="3C9A6346" w14:textId="2647CE75" w:rsidR="006B6E80" w:rsidRPr="006B6E80" w:rsidRDefault="006B6E80" w:rsidP="006B6E80">
      <w:pPr>
        <w:jc w:val="both"/>
        <w:rPr>
          <w:rFonts w:ascii="Calibri" w:hAnsi="Calibri" w:cs="Calibri"/>
          <w:i/>
          <w:iCs/>
          <w:sz w:val="22"/>
          <w:szCs w:val="22"/>
          <w:lang w:val="en-GB"/>
        </w:rPr>
      </w:pPr>
      <w:r w:rsidRPr="006B6E80">
        <w:rPr>
          <w:rFonts w:ascii="Calibri" w:hAnsi="Calibri" w:cs="Calibri"/>
          <w:b/>
          <w:bCs/>
          <w:sz w:val="22"/>
          <w:szCs w:val="22"/>
          <w:lang w:val="en-GB"/>
        </w:rPr>
        <w:t>Denise Vagni, an emerging pastry chef from Rimini</w:t>
      </w:r>
      <w:r w:rsidRPr="006B6E80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182570">
        <w:rPr>
          <w:rFonts w:ascii="Calibri" w:hAnsi="Calibri" w:cs="Calibri"/>
          <w:sz w:val="22"/>
          <w:szCs w:val="22"/>
          <w:lang w:val="en-GB"/>
        </w:rPr>
        <w:t xml:space="preserve">completes </w:t>
      </w:r>
      <w:r w:rsidRPr="006B6E80">
        <w:rPr>
          <w:rFonts w:ascii="Calibri" w:hAnsi="Calibri" w:cs="Calibri"/>
          <w:sz w:val="22"/>
          <w:szCs w:val="22"/>
          <w:lang w:val="en-GB"/>
        </w:rPr>
        <w:t xml:space="preserve">the picture by describing a new direction towards an increasingly </w:t>
      </w:r>
      <w:r w:rsidR="00CD1D66">
        <w:rPr>
          <w:rFonts w:ascii="Calibri" w:hAnsi="Calibri" w:cs="Calibri"/>
          <w:sz w:val="22"/>
          <w:szCs w:val="22"/>
          <w:lang w:val="en-GB"/>
        </w:rPr>
        <w:t>customized</w:t>
      </w:r>
      <w:r w:rsidRPr="006B6E80">
        <w:rPr>
          <w:rFonts w:ascii="Calibri" w:hAnsi="Calibri" w:cs="Calibri"/>
          <w:sz w:val="22"/>
          <w:szCs w:val="22"/>
          <w:lang w:val="en-GB"/>
        </w:rPr>
        <w:t xml:space="preserve"> tasting experience</w:t>
      </w:r>
      <w:r w:rsidRPr="00182570">
        <w:rPr>
          <w:rFonts w:ascii="Calibri" w:hAnsi="Calibri" w:cs="Calibri"/>
          <w:sz w:val="22"/>
          <w:szCs w:val="22"/>
          <w:lang w:val="en-GB"/>
        </w:rPr>
        <w:t xml:space="preserve"> for panettone</w:t>
      </w:r>
      <w:r w:rsidRPr="006B6E80">
        <w:rPr>
          <w:rFonts w:ascii="Calibri" w:hAnsi="Calibri" w:cs="Calibri"/>
          <w:sz w:val="22"/>
          <w:szCs w:val="22"/>
          <w:lang w:val="en-GB"/>
        </w:rPr>
        <w:t xml:space="preserve">: 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“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>This year's trend sees panettone evolving into a richer and more engaging dessert able of offe</w:t>
      </w:r>
      <w:r w:rsidRPr="00182570">
        <w:rPr>
          <w:rFonts w:ascii="Calibri" w:hAnsi="Calibri" w:cs="Calibri"/>
          <w:i/>
          <w:iCs/>
          <w:sz w:val="22"/>
          <w:szCs w:val="22"/>
          <w:lang w:val="en-GB"/>
        </w:rPr>
        <w:t>r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 xml:space="preserve"> a multi-sensory experience. Customers love to personali</w:t>
      </w:r>
      <w:r w:rsidR="00CD1D66">
        <w:rPr>
          <w:rFonts w:ascii="Calibri" w:hAnsi="Calibri" w:cs="Calibri"/>
          <w:i/>
          <w:iCs/>
          <w:sz w:val="22"/>
          <w:szCs w:val="22"/>
          <w:lang w:val="en-GB"/>
        </w:rPr>
        <w:t>z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>e their slice with a piping bag filled with pistachio, hazelnut or salted caramel cream</w:t>
      </w:r>
      <w:r w:rsidR="00CD1D66">
        <w:rPr>
          <w:rFonts w:ascii="Calibri" w:hAnsi="Calibri" w:cs="Calibri"/>
          <w:i/>
          <w:iCs/>
          <w:sz w:val="22"/>
          <w:szCs w:val="22"/>
          <w:lang w:val="en-GB"/>
        </w:rPr>
        <w:t xml:space="preserve">, </w:t>
      </w:r>
      <w:r w:rsidR="00CD1D66" w:rsidRPr="006B6E80">
        <w:rPr>
          <w:rFonts w:ascii="Calibri" w:hAnsi="Calibri" w:cs="Calibri"/>
          <w:i/>
          <w:iCs/>
          <w:sz w:val="22"/>
          <w:szCs w:val="22"/>
          <w:lang w:val="en-GB"/>
        </w:rPr>
        <w:t>served on the side</w:t>
      </w:r>
      <w:r w:rsidR="00182570" w:rsidRPr="00182570">
        <w:rPr>
          <w:rFonts w:ascii="Calibri" w:hAnsi="Calibri" w:cs="Calibri"/>
          <w:i/>
          <w:iCs/>
          <w:sz w:val="22"/>
          <w:szCs w:val="22"/>
          <w:lang w:val="en-GB"/>
        </w:rPr>
        <w:t>. A</w:t>
      </w:r>
      <w:r w:rsidRPr="006B6E80">
        <w:rPr>
          <w:rFonts w:ascii="Calibri" w:hAnsi="Calibri" w:cs="Calibri"/>
          <w:i/>
          <w:iCs/>
          <w:sz w:val="22"/>
          <w:szCs w:val="22"/>
          <w:lang w:val="en-GB"/>
        </w:rPr>
        <w:t xml:space="preserve"> simple gesture that transforms the tasting experience and brings tradition into a more interactive and creative dimension.</w:t>
      </w:r>
      <w:r w:rsidR="00182570" w:rsidRPr="00182570">
        <w:rPr>
          <w:rFonts w:ascii="Calibri" w:hAnsi="Calibri" w:cs="Calibri"/>
          <w:i/>
          <w:iCs/>
          <w:sz w:val="22"/>
          <w:szCs w:val="22"/>
          <w:lang w:val="en-GB"/>
        </w:rPr>
        <w:t>”</w:t>
      </w:r>
    </w:p>
    <w:p w14:paraId="1FFDC23A" w14:textId="77777777" w:rsidR="006B6E80" w:rsidRDefault="006B6E80" w:rsidP="00DE0560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5E9C119A" w14:textId="77777777" w:rsidR="00C67732" w:rsidRPr="00EF3E42" w:rsidRDefault="0003774E" w:rsidP="00C67732">
      <w:pPr>
        <w:jc w:val="both"/>
        <w:rPr>
          <w:lang w:val="en-US"/>
        </w:rPr>
      </w:pPr>
      <w:r w:rsidRPr="00EF3E42">
        <w:rPr>
          <w:rFonts w:ascii="Calibri" w:hAnsi="Calibri" w:cs="Calibri"/>
          <w:b/>
          <w:bCs/>
          <w:sz w:val="20"/>
          <w:szCs w:val="20"/>
          <w:lang w:val="en-US"/>
        </w:rPr>
        <w:t>PRESS CONTACT ITALIAN EXHIBITION GROUP</w:t>
      </w:r>
      <w:r w:rsidRPr="00EF3E42">
        <w:rPr>
          <w:rFonts w:ascii="Calibri" w:hAnsi="Calibri" w:cs="Calibri"/>
          <w:sz w:val="20"/>
          <w:szCs w:val="20"/>
          <w:lang w:val="en-US"/>
        </w:rPr>
        <w:t xml:space="preserve"> | </w:t>
      </w:r>
      <w:hyperlink r:id="rId6" w:history="1">
        <w:r w:rsidRPr="00EF3E42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media@iegexpo.it</w:t>
        </w:r>
      </w:hyperlink>
      <w:r w:rsidR="00C67732" w:rsidRPr="00EF3E42">
        <w:rPr>
          <w:lang w:val="en-US"/>
        </w:rPr>
        <w:t xml:space="preserve"> </w:t>
      </w:r>
    </w:p>
    <w:p w14:paraId="77E71F48" w14:textId="5808A483" w:rsidR="0003774E" w:rsidRPr="00EF3E42" w:rsidRDefault="0003774E" w:rsidP="00C67732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EF3E42">
        <w:rPr>
          <w:rFonts w:ascii="Calibri" w:hAnsi="Calibri" w:cs="Calibri"/>
          <w:b/>
          <w:bCs/>
          <w:sz w:val="20"/>
          <w:szCs w:val="20"/>
          <w:lang w:val="en-US"/>
        </w:rPr>
        <w:t>head of corporate communication &amp; media relation</w:t>
      </w:r>
      <w:r w:rsidRPr="00EF3E42">
        <w:rPr>
          <w:rFonts w:ascii="Calibri" w:hAnsi="Calibri" w:cs="Calibri"/>
          <w:sz w:val="20"/>
          <w:szCs w:val="20"/>
          <w:lang w:val="en-US"/>
        </w:rPr>
        <w:t xml:space="preserve">: Elisabetta Vitali| </w:t>
      </w:r>
      <w:r w:rsidRPr="00EF3E42">
        <w:rPr>
          <w:rFonts w:ascii="Calibri" w:hAnsi="Calibri" w:cs="Calibri"/>
          <w:b/>
          <w:bCs/>
          <w:sz w:val="20"/>
          <w:szCs w:val="20"/>
          <w:lang w:val="en-US"/>
        </w:rPr>
        <w:t>press office manager</w:t>
      </w:r>
      <w:r w:rsidRPr="00EF3E42">
        <w:rPr>
          <w:rFonts w:ascii="Calibri" w:hAnsi="Calibri" w:cs="Calibri"/>
          <w:sz w:val="20"/>
          <w:szCs w:val="20"/>
          <w:lang w:val="en-US"/>
        </w:rPr>
        <w:t xml:space="preserve">: Marco Forcellini, Pier Francesco Bellini | </w:t>
      </w:r>
      <w:r w:rsidRPr="00EF3E42">
        <w:rPr>
          <w:rFonts w:ascii="Calibri" w:hAnsi="Calibri" w:cs="Calibri"/>
          <w:b/>
          <w:bCs/>
          <w:sz w:val="20"/>
          <w:szCs w:val="20"/>
          <w:lang w:val="en-US"/>
        </w:rPr>
        <w:t>international press office coordinator</w:t>
      </w:r>
      <w:r w:rsidRPr="00EF3E42">
        <w:rPr>
          <w:rFonts w:ascii="Calibri" w:hAnsi="Calibri" w:cs="Calibri"/>
          <w:sz w:val="20"/>
          <w:szCs w:val="20"/>
          <w:lang w:val="en-US"/>
        </w:rPr>
        <w:t xml:space="preserve">: Silvia Giorgi | </w:t>
      </w:r>
      <w:r w:rsidRPr="00EF3E42">
        <w:rPr>
          <w:rFonts w:ascii="Calibri" w:hAnsi="Calibri" w:cs="Calibri"/>
          <w:b/>
          <w:bCs/>
          <w:sz w:val="20"/>
          <w:szCs w:val="20"/>
          <w:lang w:val="en-US"/>
        </w:rPr>
        <w:t>press office coordinator</w:t>
      </w:r>
      <w:r w:rsidRPr="00EF3E42">
        <w:rPr>
          <w:rFonts w:ascii="Calibri" w:hAnsi="Calibri" w:cs="Calibri"/>
          <w:sz w:val="20"/>
          <w:szCs w:val="20"/>
          <w:lang w:val="en-US"/>
        </w:rPr>
        <w:t xml:space="preserve">: Luca Paganin | </w:t>
      </w:r>
      <w:r w:rsidRPr="00EF3E42">
        <w:rPr>
          <w:rFonts w:ascii="Calibri" w:hAnsi="Calibri" w:cs="Calibri"/>
          <w:b/>
          <w:bCs/>
          <w:sz w:val="20"/>
          <w:szCs w:val="20"/>
          <w:lang w:val="en-US"/>
        </w:rPr>
        <w:t>press office specialist</w:t>
      </w:r>
      <w:r w:rsidRPr="00EF3E42">
        <w:rPr>
          <w:rFonts w:ascii="Calibri" w:hAnsi="Calibri" w:cs="Calibri"/>
          <w:sz w:val="20"/>
          <w:szCs w:val="20"/>
          <w:lang w:val="en-US"/>
        </w:rPr>
        <w:t>: Nicoletta Evangelisti, Mirko Malgieri</w:t>
      </w:r>
    </w:p>
    <w:p w14:paraId="558D87AE" w14:textId="77777777" w:rsidR="0003774E" w:rsidRPr="00B12AB3" w:rsidRDefault="0003774E" w:rsidP="00C67732">
      <w:pPr>
        <w:pStyle w:val="Nessunaspaziatura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B12AB3">
        <w:rPr>
          <w:rFonts w:ascii="Calibri" w:hAnsi="Calibri" w:cs="Calibri"/>
          <w:b/>
          <w:bCs/>
          <w:spacing w:val="-1"/>
          <w:sz w:val="20"/>
          <w:szCs w:val="20"/>
          <w:lang w:val="en-US"/>
        </w:rPr>
        <w:t>MEDIA</w:t>
      </w:r>
      <w:r w:rsidRPr="00B12AB3">
        <w:rPr>
          <w:rFonts w:ascii="Calibri" w:hAnsi="Calibri" w:cs="Calibri"/>
          <w:b/>
          <w:bCs/>
          <w:spacing w:val="-10"/>
          <w:sz w:val="20"/>
          <w:szCs w:val="20"/>
          <w:lang w:val="en-US"/>
        </w:rPr>
        <w:t xml:space="preserve"> </w:t>
      </w:r>
      <w:r w:rsidRPr="00B12AB3">
        <w:rPr>
          <w:rFonts w:ascii="Calibri" w:hAnsi="Calibri" w:cs="Calibri"/>
          <w:b/>
          <w:bCs/>
          <w:spacing w:val="-1"/>
          <w:sz w:val="20"/>
          <w:szCs w:val="20"/>
          <w:lang w:val="en-US"/>
        </w:rPr>
        <w:t>AGENCY SIGEP World:</w:t>
      </w:r>
      <w:r w:rsidRPr="00B12AB3">
        <w:rPr>
          <w:rFonts w:ascii="Calibri" w:hAnsi="Calibri" w:cs="Calibri"/>
          <w:b/>
          <w:bCs/>
          <w:spacing w:val="-6"/>
          <w:sz w:val="20"/>
          <w:szCs w:val="20"/>
          <w:lang w:val="en-US"/>
        </w:rPr>
        <w:t xml:space="preserve"> </w:t>
      </w:r>
      <w:r w:rsidRPr="00B12AB3">
        <w:rPr>
          <w:rFonts w:ascii="Calibri" w:hAnsi="Calibri" w:cs="Calibri"/>
          <w:b/>
          <w:bCs/>
          <w:sz w:val="20"/>
          <w:szCs w:val="20"/>
          <w:lang w:val="en-US"/>
        </w:rPr>
        <w:t>Mind The Pop</w:t>
      </w:r>
    </w:p>
    <w:p w14:paraId="3B886C3A" w14:textId="732E62B4" w:rsidR="0003774E" w:rsidRPr="00B12AB3" w:rsidRDefault="0003774E" w:rsidP="00C67732">
      <w:pPr>
        <w:pStyle w:val="Nessunaspaziatura"/>
        <w:jc w:val="both"/>
        <w:rPr>
          <w:rFonts w:ascii="Calibri" w:hAnsi="Calibri" w:cs="Calibri"/>
          <w:sz w:val="20"/>
          <w:szCs w:val="20"/>
        </w:rPr>
      </w:pPr>
      <w:r w:rsidRPr="00B12AB3">
        <w:rPr>
          <w:rFonts w:ascii="Calibri" w:hAnsi="Calibri" w:cs="Calibri"/>
          <w:sz w:val="20"/>
          <w:szCs w:val="20"/>
        </w:rPr>
        <w:t xml:space="preserve">Martina Vacca: </w:t>
      </w:r>
      <w:hyperlink r:id="rId7" w:history="1">
        <w:r w:rsidRPr="00B12AB3">
          <w:rPr>
            <w:rStyle w:val="Collegamentoipertestuale"/>
            <w:rFonts w:ascii="Calibri" w:hAnsi="Calibri" w:cs="Calibri"/>
            <w:sz w:val="20"/>
            <w:szCs w:val="20"/>
          </w:rPr>
          <w:t>martina@mindthepop.it</w:t>
        </w:r>
      </w:hyperlink>
      <w:r w:rsidRPr="00B12AB3">
        <w:rPr>
          <w:rFonts w:ascii="Calibri" w:hAnsi="Calibri" w:cs="Calibri"/>
          <w:sz w:val="20"/>
          <w:szCs w:val="20"/>
        </w:rPr>
        <w:t xml:space="preserve">, mob. +39 339 748 4994; Fabrizio Raimondi: </w:t>
      </w:r>
      <w:hyperlink r:id="rId8" w:history="1">
        <w:r w:rsidRPr="00B12AB3">
          <w:rPr>
            <w:rStyle w:val="Collegamentoipertestuale"/>
            <w:rFonts w:ascii="Calibri" w:hAnsi="Calibri" w:cs="Calibri"/>
            <w:sz w:val="20"/>
            <w:szCs w:val="20"/>
          </w:rPr>
          <w:t>fabrizio@mindthepop.it</w:t>
        </w:r>
      </w:hyperlink>
      <w:r w:rsidRPr="00B12AB3">
        <w:rPr>
          <w:rFonts w:ascii="Calibri" w:hAnsi="Calibri" w:cs="Calibri"/>
          <w:sz w:val="20"/>
          <w:szCs w:val="20"/>
        </w:rPr>
        <w:t xml:space="preserve">, mob. +39 335 389 848; Benedetto Colli: </w:t>
      </w:r>
      <w:hyperlink r:id="rId9" w:history="1">
        <w:r w:rsidRPr="00B12AB3">
          <w:rPr>
            <w:rStyle w:val="Collegamentoipertestuale"/>
            <w:rFonts w:ascii="Calibri" w:hAnsi="Calibri" w:cs="Calibri"/>
            <w:sz w:val="20"/>
            <w:szCs w:val="20"/>
          </w:rPr>
          <w:t>benedetto@mindthepop.it</w:t>
        </w:r>
      </w:hyperlink>
      <w:r w:rsidRPr="00B12AB3">
        <w:rPr>
          <w:rFonts w:ascii="Calibri" w:hAnsi="Calibri" w:cs="Calibri"/>
          <w:sz w:val="20"/>
          <w:szCs w:val="20"/>
        </w:rPr>
        <w:t xml:space="preserve">, mob. 380 371 2272; Stefano Chiossi: </w:t>
      </w:r>
      <w:hyperlink r:id="rId10" w:history="1">
        <w:r w:rsidRPr="00B12AB3">
          <w:rPr>
            <w:rStyle w:val="Collegamentoipertestuale"/>
            <w:rFonts w:ascii="Calibri" w:hAnsi="Calibri" w:cs="Calibri"/>
            <w:sz w:val="20"/>
            <w:szCs w:val="20"/>
          </w:rPr>
          <w:t>stefano@mindthepop.it</w:t>
        </w:r>
      </w:hyperlink>
      <w:r w:rsidRPr="00B12AB3">
        <w:rPr>
          <w:rFonts w:ascii="Calibri" w:hAnsi="Calibri" w:cs="Calibri"/>
          <w:sz w:val="20"/>
          <w:szCs w:val="20"/>
        </w:rPr>
        <w:t>, mob. + 39 388 739 4358.</w:t>
      </w:r>
    </w:p>
    <w:p w14:paraId="2B625632" w14:textId="77777777" w:rsidR="0003774E" w:rsidRPr="0003774E" w:rsidRDefault="0003774E" w:rsidP="0003774E">
      <w:pPr>
        <w:pStyle w:val="Nessunaspaziatura"/>
        <w:rPr>
          <w:rFonts w:ascii="Calibri" w:hAnsi="Calibri" w:cs="Calibri"/>
          <w:b/>
          <w:bCs/>
          <w:sz w:val="20"/>
          <w:szCs w:val="20"/>
          <w:lang w:val="en-US"/>
        </w:rPr>
      </w:pPr>
    </w:p>
    <w:sectPr w:rsidR="0003774E" w:rsidRPr="000377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03F"/>
    <w:multiLevelType w:val="multilevel"/>
    <w:tmpl w:val="05E8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17602C"/>
    <w:multiLevelType w:val="hybridMultilevel"/>
    <w:tmpl w:val="7806F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77CC"/>
    <w:multiLevelType w:val="multilevel"/>
    <w:tmpl w:val="5922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E4E9F"/>
    <w:multiLevelType w:val="hybridMultilevel"/>
    <w:tmpl w:val="21CCE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622EB"/>
    <w:multiLevelType w:val="multilevel"/>
    <w:tmpl w:val="88D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0F17EA"/>
    <w:multiLevelType w:val="hybridMultilevel"/>
    <w:tmpl w:val="5966F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E4106"/>
    <w:multiLevelType w:val="hybridMultilevel"/>
    <w:tmpl w:val="8E0CD3A8"/>
    <w:lvl w:ilvl="0" w:tplc="B5D64FBE">
      <w:numFmt w:val="bullet"/>
      <w:lvlText w:val="·"/>
      <w:lvlJc w:val="left"/>
      <w:pPr>
        <w:ind w:left="1270" w:hanging="55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CA26B7"/>
    <w:multiLevelType w:val="hybridMultilevel"/>
    <w:tmpl w:val="BA6431B8"/>
    <w:lvl w:ilvl="0" w:tplc="04100001">
      <w:start w:val="1"/>
      <w:numFmt w:val="bullet"/>
      <w:lvlText w:val=""/>
      <w:lvlJc w:val="left"/>
      <w:pPr>
        <w:ind w:left="1270" w:hanging="5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D3009E"/>
    <w:multiLevelType w:val="hybridMultilevel"/>
    <w:tmpl w:val="7AACB0A2"/>
    <w:lvl w:ilvl="0" w:tplc="B5D64FBE">
      <w:numFmt w:val="bullet"/>
      <w:lvlText w:val="·"/>
      <w:lvlJc w:val="left"/>
      <w:pPr>
        <w:ind w:left="910" w:hanging="55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505B"/>
    <w:multiLevelType w:val="hybridMultilevel"/>
    <w:tmpl w:val="080611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50E45"/>
    <w:multiLevelType w:val="hybridMultilevel"/>
    <w:tmpl w:val="53622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920FF"/>
    <w:multiLevelType w:val="multilevel"/>
    <w:tmpl w:val="3100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0804EB"/>
    <w:multiLevelType w:val="multilevel"/>
    <w:tmpl w:val="D632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080D8B"/>
    <w:multiLevelType w:val="multilevel"/>
    <w:tmpl w:val="969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061AD1"/>
    <w:multiLevelType w:val="multilevel"/>
    <w:tmpl w:val="0F54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73120C"/>
    <w:multiLevelType w:val="multilevel"/>
    <w:tmpl w:val="EDC2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4D7F09"/>
    <w:multiLevelType w:val="hybridMultilevel"/>
    <w:tmpl w:val="BCCEC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499408">
    <w:abstractNumId w:val="1"/>
  </w:num>
  <w:num w:numId="2" w16cid:durableId="845941916">
    <w:abstractNumId w:val="16"/>
  </w:num>
  <w:num w:numId="3" w16cid:durableId="214396538">
    <w:abstractNumId w:val="12"/>
  </w:num>
  <w:num w:numId="4" w16cid:durableId="198400668">
    <w:abstractNumId w:val="13"/>
  </w:num>
  <w:num w:numId="5" w16cid:durableId="1760518271">
    <w:abstractNumId w:val="0"/>
  </w:num>
  <w:num w:numId="6" w16cid:durableId="449469430">
    <w:abstractNumId w:val="5"/>
  </w:num>
  <w:num w:numId="7" w16cid:durableId="1457916953">
    <w:abstractNumId w:val="8"/>
  </w:num>
  <w:num w:numId="8" w16cid:durableId="586230514">
    <w:abstractNumId w:val="6"/>
  </w:num>
  <w:num w:numId="9" w16cid:durableId="2069766795">
    <w:abstractNumId w:val="7"/>
  </w:num>
  <w:num w:numId="10" w16cid:durableId="1231303872">
    <w:abstractNumId w:val="10"/>
  </w:num>
  <w:num w:numId="11" w16cid:durableId="418411925">
    <w:abstractNumId w:val="2"/>
  </w:num>
  <w:num w:numId="12" w16cid:durableId="167404767">
    <w:abstractNumId w:val="9"/>
  </w:num>
  <w:num w:numId="13" w16cid:durableId="121773727">
    <w:abstractNumId w:val="4"/>
  </w:num>
  <w:num w:numId="14" w16cid:durableId="1953197291">
    <w:abstractNumId w:val="14"/>
  </w:num>
  <w:num w:numId="15" w16cid:durableId="730889961">
    <w:abstractNumId w:val="11"/>
  </w:num>
  <w:num w:numId="16" w16cid:durableId="180558616">
    <w:abstractNumId w:val="3"/>
  </w:num>
  <w:num w:numId="17" w16cid:durableId="192546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A7"/>
    <w:rsid w:val="00012AC7"/>
    <w:rsid w:val="00014D7F"/>
    <w:rsid w:val="00031AF5"/>
    <w:rsid w:val="00037227"/>
    <w:rsid w:val="0003774E"/>
    <w:rsid w:val="000614C5"/>
    <w:rsid w:val="000854D8"/>
    <w:rsid w:val="000A02B3"/>
    <w:rsid w:val="000A32E5"/>
    <w:rsid w:val="000A5399"/>
    <w:rsid w:val="000B10E0"/>
    <w:rsid w:val="000B18A1"/>
    <w:rsid w:val="000D4CFB"/>
    <w:rsid w:val="000F0878"/>
    <w:rsid w:val="000F0B11"/>
    <w:rsid w:val="001014AD"/>
    <w:rsid w:val="00106AF6"/>
    <w:rsid w:val="00111DB8"/>
    <w:rsid w:val="001170F1"/>
    <w:rsid w:val="00120029"/>
    <w:rsid w:val="001237E5"/>
    <w:rsid w:val="00124376"/>
    <w:rsid w:val="00127C8F"/>
    <w:rsid w:val="0013071E"/>
    <w:rsid w:val="001359F1"/>
    <w:rsid w:val="001476F2"/>
    <w:rsid w:val="00152F6B"/>
    <w:rsid w:val="00152F86"/>
    <w:rsid w:val="00156BDA"/>
    <w:rsid w:val="00156EF4"/>
    <w:rsid w:val="001602C8"/>
    <w:rsid w:val="00182570"/>
    <w:rsid w:val="00185A35"/>
    <w:rsid w:val="001861A7"/>
    <w:rsid w:val="0019321D"/>
    <w:rsid w:val="00195F8B"/>
    <w:rsid w:val="0019706F"/>
    <w:rsid w:val="001A6547"/>
    <w:rsid w:val="001B05E8"/>
    <w:rsid w:val="001B15AB"/>
    <w:rsid w:val="001B6F63"/>
    <w:rsid w:val="001B7341"/>
    <w:rsid w:val="001D1B9B"/>
    <w:rsid w:val="001D2A3E"/>
    <w:rsid w:val="001E56F9"/>
    <w:rsid w:val="001E6717"/>
    <w:rsid w:val="001F2B0D"/>
    <w:rsid w:val="0020435A"/>
    <w:rsid w:val="00234782"/>
    <w:rsid w:val="00236111"/>
    <w:rsid w:val="00241C7E"/>
    <w:rsid w:val="00243229"/>
    <w:rsid w:val="002470C6"/>
    <w:rsid w:val="00271D14"/>
    <w:rsid w:val="0027368D"/>
    <w:rsid w:val="0027763F"/>
    <w:rsid w:val="00282196"/>
    <w:rsid w:val="00297624"/>
    <w:rsid w:val="002B6AC7"/>
    <w:rsid w:val="002C786E"/>
    <w:rsid w:val="002D0DB9"/>
    <w:rsid w:val="002D25D3"/>
    <w:rsid w:val="002D3DD8"/>
    <w:rsid w:val="002D6FC3"/>
    <w:rsid w:val="002E2815"/>
    <w:rsid w:val="002E4675"/>
    <w:rsid w:val="002E4EC8"/>
    <w:rsid w:val="002F038A"/>
    <w:rsid w:val="002F1862"/>
    <w:rsid w:val="002F33E5"/>
    <w:rsid w:val="003106A2"/>
    <w:rsid w:val="00317D35"/>
    <w:rsid w:val="00325E09"/>
    <w:rsid w:val="00326D51"/>
    <w:rsid w:val="00331ABB"/>
    <w:rsid w:val="00336273"/>
    <w:rsid w:val="0034460F"/>
    <w:rsid w:val="003450E7"/>
    <w:rsid w:val="00362BA4"/>
    <w:rsid w:val="00362C14"/>
    <w:rsid w:val="003704AE"/>
    <w:rsid w:val="00390C04"/>
    <w:rsid w:val="00395A9E"/>
    <w:rsid w:val="003A0125"/>
    <w:rsid w:val="003B0570"/>
    <w:rsid w:val="003B29E3"/>
    <w:rsid w:val="003B613F"/>
    <w:rsid w:val="003C4EAA"/>
    <w:rsid w:val="003E650C"/>
    <w:rsid w:val="003F6C7F"/>
    <w:rsid w:val="0040525E"/>
    <w:rsid w:val="00414D5A"/>
    <w:rsid w:val="004168D5"/>
    <w:rsid w:val="00422457"/>
    <w:rsid w:val="0042367C"/>
    <w:rsid w:val="00425C0B"/>
    <w:rsid w:val="004535FE"/>
    <w:rsid w:val="00460290"/>
    <w:rsid w:val="00467CE2"/>
    <w:rsid w:val="00471DA1"/>
    <w:rsid w:val="004846A7"/>
    <w:rsid w:val="00491688"/>
    <w:rsid w:val="004D5A30"/>
    <w:rsid w:val="004F1B99"/>
    <w:rsid w:val="004F3CAC"/>
    <w:rsid w:val="004F5770"/>
    <w:rsid w:val="004F6920"/>
    <w:rsid w:val="005402FC"/>
    <w:rsid w:val="00546212"/>
    <w:rsid w:val="005518F6"/>
    <w:rsid w:val="0056238B"/>
    <w:rsid w:val="00580538"/>
    <w:rsid w:val="0058467A"/>
    <w:rsid w:val="005A0936"/>
    <w:rsid w:val="005A5D21"/>
    <w:rsid w:val="005A7EF5"/>
    <w:rsid w:val="005C181C"/>
    <w:rsid w:val="005D0965"/>
    <w:rsid w:val="005D1BB2"/>
    <w:rsid w:val="005D5E07"/>
    <w:rsid w:val="005E15A6"/>
    <w:rsid w:val="006178FB"/>
    <w:rsid w:val="00617CDF"/>
    <w:rsid w:val="00633E5A"/>
    <w:rsid w:val="0063525E"/>
    <w:rsid w:val="006377F7"/>
    <w:rsid w:val="0064792D"/>
    <w:rsid w:val="00650874"/>
    <w:rsid w:val="006520AD"/>
    <w:rsid w:val="00653337"/>
    <w:rsid w:val="00656652"/>
    <w:rsid w:val="00662E1E"/>
    <w:rsid w:val="006732CC"/>
    <w:rsid w:val="00684338"/>
    <w:rsid w:val="006856D6"/>
    <w:rsid w:val="00690E8A"/>
    <w:rsid w:val="00697F96"/>
    <w:rsid w:val="006A210E"/>
    <w:rsid w:val="006B3307"/>
    <w:rsid w:val="006B4F5F"/>
    <w:rsid w:val="006B6E80"/>
    <w:rsid w:val="006D51DA"/>
    <w:rsid w:val="006E2B82"/>
    <w:rsid w:val="006E70BB"/>
    <w:rsid w:val="006F4939"/>
    <w:rsid w:val="0071022C"/>
    <w:rsid w:val="00712D24"/>
    <w:rsid w:val="00715F47"/>
    <w:rsid w:val="00756D3E"/>
    <w:rsid w:val="007732D7"/>
    <w:rsid w:val="007745CF"/>
    <w:rsid w:val="00782EAD"/>
    <w:rsid w:val="007A2386"/>
    <w:rsid w:val="007A294E"/>
    <w:rsid w:val="007A2BD0"/>
    <w:rsid w:val="007B1CA3"/>
    <w:rsid w:val="007B6216"/>
    <w:rsid w:val="007B6488"/>
    <w:rsid w:val="007B653E"/>
    <w:rsid w:val="007C1AA0"/>
    <w:rsid w:val="007C3BDC"/>
    <w:rsid w:val="007D6DE1"/>
    <w:rsid w:val="007D6E1D"/>
    <w:rsid w:val="007D789D"/>
    <w:rsid w:val="007E571F"/>
    <w:rsid w:val="007E64A4"/>
    <w:rsid w:val="007E7964"/>
    <w:rsid w:val="007F20F0"/>
    <w:rsid w:val="007F4EC3"/>
    <w:rsid w:val="00801CA1"/>
    <w:rsid w:val="00807B9D"/>
    <w:rsid w:val="008117C7"/>
    <w:rsid w:val="008317A5"/>
    <w:rsid w:val="00831D99"/>
    <w:rsid w:val="008436AD"/>
    <w:rsid w:val="008725B0"/>
    <w:rsid w:val="008903C4"/>
    <w:rsid w:val="008A474D"/>
    <w:rsid w:val="008A4A00"/>
    <w:rsid w:val="008B1EE6"/>
    <w:rsid w:val="008B2958"/>
    <w:rsid w:val="008B3DB7"/>
    <w:rsid w:val="008D4B1B"/>
    <w:rsid w:val="008E3F3F"/>
    <w:rsid w:val="00900C9C"/>
    <w:rsid w:val="009316C7"/>
    <w:rsid w:val="00932239"/>
    <w:rsid w:val="0094428F"/>
    <w:rsid w:val="0096495D"/>
    <w:rsid w:val="00977831"/>
    <w:rsid w:val="00982BC6"/>
    <w:rsid w:val="009B7163"/>
    <w:rsid w:val="009C3EA1"/>
    <w:rsid w:val="009D4E72"/>
    <w:rsid w:val="009E1D12"/>
    <w:rsid w:val="009E2DAD"/>
    <w:rsid w:val="009E5EF4"/>
    <w:rsid w:val="009E6B76"/>
    <w:rsid w:val="00A0288A"/>
    <w:rsid w:val="00A03CF3"/>
    <w:rsid w:val="00A03D91"/>
    <w:rsid w:val="00A12A66"/>
    <w:rsid w:val="00A52BF3"/>
    <w:rsid w:val="00A62F4F"/>
    <w:rsid w:val="00A63783"/>
    <w:rsid w:val="00A64C69"/>
    <w:rsid w:val="00A650DB"/>
    <w:rsid w:val="00A656EB"/>
    <w:rsid w:val="00A67EFB"/>
    <w:rsid w:val="00A71C9D"/>
    <w:rsid w:val="00A73E3E"/>
    <w:rsid w:val="00A82068"/>
    <w:rsid w:val="00AA0151"/>
    <w:rsid w:val="00AA4A36"/>
    <w:rsid w:val="00AC4A0E"/>
    <w:rsid w:val="00AD2E22"/>
    <w:rsid w:val="00AD412D"/>
    <w:rsid w:val="00AF5EE0"/>
    <w:rsid w:val="00B12AB3"/>
    <w:rsid w:val="00B24705"/>
    <w:rsid w:val="00B258DF"/>
    <w:rsid w:val="00B25DC7"/>
    <w:rsid w:val="00B3331F"/>
    <w:rsid w:val="00B34848"/>
    <w:rsid w:val="00B4297B"/>
    <w:rsid w:val="00B5224D"/>
    <w:rsid w:val="00B52302"/>
    <w:rsid w:val="00B71DAB"/>
    <w:rsid w:val="00B75DC4"/>
    <w:rsid w:val="00B826E2"/>
    <w:rsid w:val="00B875A9"/>
    <w:rsid w:val="00BA0E6A"/>
    <w:rsid w:val="00BA57F7"/>
    <w:rsid w:val="00BB38FC"/>
    <w:rsid w:val="00BD1846"/>
    <w:rsid w:val="00BD26EB"/>
    <w:rsid w:val="00BD28BA"/>
    <w:rsid w:val="00BF7A07"/>
    <w:rsid w:val="00C0768B"/>
    <w:rsid w:val="00C108F6"/>
    <w:rsid w:val="00C13289"/>
    <w:rsid w:val="00C15DC1"/>
    <w:rsid w:val="00C3177E"/>
    <w:rsid w:val="00C33309"/>
    <w:rsid w:val="00C361AF"/>
    <w:rsid w:val="00C47EDB"/>
    <w:rsid w:val="00C6276B"/>
    <w:rsid w:val="00C63291"/>
    <w:rsid w:val="00C67732"/>
    <w:rsid w:val="00C71CDE"/>
    <w:rsid w:val="00C71D81"/>
    <w:rsid w:val="00C861A4"/>
    <w:rsid w:val="00C87C4C"/>
    <w:rsid w:val="00CA7331"/>
    <w:rsid w:val="00CC7C87"/>
    <w:rsid w:val="00CD1D66"/>
    <w:rsid w:val="00CD4923"/>
    <w:rsid w:val="00CE2795"/>
    <w:rsid w:val="00CE3120"/>
    <w:rsid w:val="00CF4ECC"/>
    <w:rsid w:val="00D016FE"/>
    <w:rsid w:val="00D044B6"/>
    <w:rsid w:val="00D06B2E"/>
    <w:rsid w:val="00D072F2"/>
    <w:rsid w:val="00D1176B"/>
    <w:rsid w:val="00D15770"/>
    <w:rsid w:val="00D26E47"/>
    <w:rsid w:val="00D34C57"/>
    <w:rsid w:val="00D35C87"/>
    <w:rsid w:val="00D46981"/>
    <w:rsid w:val="00D50236"/>
    <w:rsid w:val="00D56C4F"/>
    <w:rsid w:val="00D70A83"/>
    <w:rsid w:val="00D75AF0"/>
    <w:rsid w:val="00D92BEB"/>
    <w:rsid w:val="00D97C89"/>
    <w:rsid w:val="00DA106D"/>
    <w:rsid w:val="00DA2C6D"/>
    <w:rsid w:val="00DA3596"/>
    <w:rsid w:val="00DA5D66"/>
    <w:rsid w:val="00DC1C9C"/>
    <w:rsid w:val="00DE0560"/>
    <w:rsid w:val="00DE30D8"/>
    <w:rsid w:val="00DE6573"/>
    <w:rsid w:val="00DF3A53"/>
    <w:rsid w:val="00E00FBB"/>
    <w:rsid w:val="00E315E3"/>
    <w:rsid w:val="00E5169E"/>
    <w:rsid w:val="00E70064"/>
    <w:rsid w:val="00E76AED"/>
    <w:rsid w:val="00E82476"/>
    <w:rsid w:val="00E94B02"/>
    <w:rsid w:val="00E965E1"/>
    <w:rsid w:val="00EB2A68"/>
    <w:rsid w:val="00EB5F49"/>
    <w:rsid w:val="00EB7250"/>
    <w:rsid w:val="00EB7B12"/>
    <w:rsid w:val="00EC0B75"/>
    <w:rsid w:val="00EC3AEB"/>
    <w:rsid w:val="00EC6439"/>
    <w:rsid w:val="00ED1C14"/>
    <w:rsid w:val="00EE4AA9"/>
    <w:rsid w:val="00EF3E42"/>
    <w:rsid w:val="00F04A48"/>
    <w:rsid w:val="00F05B6C"/>
    <w:rsid w:val="00F11031"/>
    <w:rsid w:val="00F113C2"/>
    <w:rsid w:val="00F22595"/>
    <w:rsid w:val="00F25A3A"/>
    <w:rsid w:val="00F30A9F"/>
    <w:rsid w:val="00F40D97"/>
    <w:rsid w:val="00F63EF1"/>
    <w:rsid w:val="00F66C10"/>
    <w:rsid w:val="00F7485B"/>
    <w:rsid w:val="00F7596E"/>
    <w:rsid w:val="00F8509A"/>
    <w:rsid w:val="00F8524D"/>
    <w:rsid w:val="00F94820"/>
    <w:rsid w:val="00F965D7"/>
    <w:rsid w:val="00FB292B"/>
    <w:rsid w:val="00FB3426"/>
    <w:rsid w:val="00FC4A73"/>
    <w:rsid w:val="00FC7F0E"/>
    <w:rsid w:val="00FC7F63"/>
    <w:rsid w:val="00FD7369"/>
    <w:rsid w:val="00FE54CD"/>
    <w:rsid w:val="00FE632B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B27C"/>
  <w15:chartTrackingRefBased/>
  <w15:docId w15:val="{415DE51F-4ECB-EA47-9ADB-E0A67DDB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6E47"/>
  </w:style>
  <w:style w:type="paragraph" w:styleId="Titolo1">
    <w:name w:val="heading 1"/>
    <w:basedOn w:val="Normale"/>
    <w:next w:val="Normale"/>
    <w:link w:val="Titolo1Carattere"/>
    <w:uiPriority w:val="9"/>
    <w:qFormat/>
    <w:rsid w:val="00186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6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6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6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6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6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6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6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6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6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61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61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1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61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61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61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6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6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6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6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6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1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61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61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6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61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61A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9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03774E"/>
    <w:rPr>
      <w:color w:val="0563C1"/>
      <w:u w:val="single"/>
    </w:rPr>
  </w:style>
  <w:style w:type="paragraph" w:styleId="Nessunaspaziatura">
    <w:name w:val="No Spacing"/>
    <w:uiPriority w:val="1"/>
    <w:qFormat/>
    <w:rsid w:val="0003774E"/>
    <w:pPr>
      <w:spacing w:after="0" w:line="240" w:lineRule="auto"/>
    </w:pPr>
  </w:style>
  <w:style w:type="paragraph" w:styleId="Revisione">
    <w:name w:val="Revision"/>
    <w:hidden/>
    <w:uiPriority w:val="99"/>
    <w:semiHidden/>
    <w:rsid w:val="00A63783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156BDA"/>
    <w:rPr>
      <w:b/>
      <w:bCs/>
    </w:rPr>
  </w:style>
  <w:style w:type="character" w:customStyle="1" w:styleId="object">
    <w:name w:val="object"/>
    <w:basedOn w:val="Carpredefinitoparagrafo"/>
    <w:rsid w:val="00DC1C9C"/>
  </w:style>
  <w:style w:type="character" w:styleId="Menzionenonrisolta">
    <w:name w:val="Unresolved Mention"/>
    <w:basedOn w:val="Carpredefinitoparagrafo"/>
    <w:uiPriority w:val="99"/>
    <w:semiHidden/>
    <w:unhideWhenUsed/>
    <w:rsid w:val="00FC7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098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115EA3"/>
                    <w:bottom w:val="none" w:sz="0" w:space="0" w:color="auto"/>
                    <w:right w:val="none" w:sz="0" w:space="12" w:color="auto"/>
                  </w:divBdr>
                  <w:divsChild>
                    <w:div w:id="15329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830043">
          <w:marLeft w:val="7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654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E0E0E0"/>
                    <w:bottom w:val="none" w:sz="0" w:space="0" w:color="auto"/>
                    <w:right w:val="none" w:sz="0" w:space="12" w:color="auto"/>
                  </w:divBdr>
                  <w:divsChild>
                    <w:div w:id="17354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7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1561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9815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7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95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9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05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205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4445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115EA3"/>
                    <w:bottom w:val="none" w:sz="0" w:space="0" w:color="auto"/>
                    <w:right w:val="none" w:sz="0" w:space="12" w:color="auto"/>
                  </w:divBdr>
                  <w:divsChild>
                    <w:div w:id="149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7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519101">
          <w:marLeft w:val="7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881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E0E0E0"/>
                    <w:bottom w:val="none" w:sz="0" w:space="0" w:color="auto"/>
                    <w:right w:val="none" w:sz="0" w:space="12" w:color="auto"/>
                  </w:divBdr>
                  <w:divsChild>
                    <w:div w:id="16097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235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7145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rizio@mindthepo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a@mindthepop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@iegexpo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efano@mindthepo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edetto@mindthepo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Chiossi</dc:creator>
  <cp:keywords/>
  <dc:description/>
  <cp:lastModifiedBy>Nicoletta Evangelisti</cp:lastModifiedBy>
  <cp:revision>6</cp:revision>
  <cp:lastPrinted>2025-05-14T14:44:00Z</cp:lastPrinted>
  <dcterms:created xsi:type="dcterms:W3CDTF">2025-11-20T12:48:00Z</dcterms:created>
  <dcterms:modified xsi:type="dcterms:W3CDTF">2025-11-21T16:07:00Z</dcterms:modified>
</cp:coreProperties>
</file>