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2A0FB" w14:textId="77777777" w:rsidR="00370CFC" w:rsidRPr="00370CFC" w:rsidRDefault="00370CFC" w:rsidP="00370CFC">
      <w:pPr>
        <w:jc w:val="center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370CFC">
        <w:rPr>
          <w:rFonts w:ascii="Calibri" w:hAnsi="Calibri" w:cs="Calibri"/>
          <w:i/>
          <w:iCs/>
          <w:color w:val="000000"/>
          <w:sz w:val="20"/>
          <w:szCs w:val="20"/>
        </w:rPr>
        <w:t>Nota stampa</w:t>
      </w:r>
    </w:p>
    <w:p w14:paraId="5A46A799" w14:textId="77777777" w:rsidR="00370CFC" w:rsidRPr="00370CFC" w:rsidRDefault="00370CFC" w:rsidP="00370CFC">
      <w:pPr>
        <w:jc w:val="center"/>
        <w:rPr>
          <w:rFonts w:ascii="Calibri" w:hAnsi="Calibri" w:cs="Calibri"/>
          <w:color w:val="000000"/>
          <w:sz w:val="28"/>
          <w:szCs w:val="28"/>
        </w:rPr>
      </w:pPr>
      <w:r w:rsidRPr="00370CFC">
        <w:rPr>
          <w:rFonts w:ascii="Calibri" w:hAnsi="Calibri" w:cs="Calibri"/>
          <w:b/>
          <w:bCs/>
          <w:color w:val="000000"/>
          <w:sz w:val="28"/>
          <w:szCs w:val="28"/>
        </w:rPr>
        <w:t>SIGEP DAILY NEWS</w:t>
      </w:r>
    </w:p>
    <w:p w14:paraId="1D754CC7" w14:textId="02598BA4" w:rsidR="00370CFC" w:rsidRPr="00370CFC" w:rsidRDefault="00370CFC" w:rsidP="00370CFC">
      <w:pPr>
        <w:jc w:val="center"/>
        <w:rPr>
          <w:rFonts w:ascii="Calibri" w:hAnsi="Calibri" w:cs="Calibri"/>
          <w:color w:val="000000"/>
          <w:sz w:val="28"/>
          <w:szCs w:val="28"/>
        </w:rPr>
      </w:pPr>
      <w:r w:rsidRPr="00370CFC">
        <w:rPr>
          <w:rFonts w:ascii="Calibri" w:hAnsi="Calibri" w:cs="Calibri"/>
          <w:b/>
          <w:bCs/>
          <w:color w:val="000000"/>
          <w:sz w:val="28"/>
          <w:szCs w:val="28"/>
        </w:rPr>
        <w:t>Sabato 18 gennaio 202</w:t>
      </w:r>
      <w:r w:rsidR="00335BDA">
        <w:rPr>
          <w:rFonts w:ascii="Calibri" w:hAnsi="Calibri" w:cs="Calibri"/>
          <w:b/>
          <w:bCs/>
          <w:color w:val="000000"/>
          <w:sz w:val="28"/>
          <w:szCs w:val="28"/>
        </w:rPr>
        <w:t>5</w:t>
      </w:r>
    </w:p>
    <w:p w14:paraId="7FCC3FA1" w14:textId="77777777" w:rsidR="00370CFC" w:rsidRPr="00370CFC" w:rsidRDefault="00370CFC" w:rsidP="00370CFC">
      <w:pPr>
        <w:spacing w:after="0" w:line="240" w:lineRule="auto"/>
        <w:jc w:val="both"/>
        <w:rPr>
          <w:rFonts w:ascii="Calibri" w:hAnsi="Calibri" w:cs="Calibri"/>
        </w:rPr>
      </w:pPr>
    </w:p>
    <w:p w14:paraId="50820000" w14:textId="6EBB5296" w:rsidR="00370CFC" w:rsidRPr="00095F01" w:rsidRDefault="006B551D" w:rsidP="00095F01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95F01">
        <w:rPr>
          <w:rFonts w:ascii="Calibri" w:hAnsi="Calibri" w:cs="Calibri"/>
          <w:b/>
          <w:bCs/>
          <w:sz w:val="22"/>
          <w:szCs w:val="22"/>
        </w:rPr>
        <w:t xml:space="preserve">CIRCANA: CRESCE LA SPESA </w:t>
      </w:r>
      <w:r w:rsidR="00095F01">
        <w:rPr>
          <w:rFonts w:ascii="Calibri" w:hAnsi="Calibri" w:cs="Calibri"/>
          <w:b/>
          <w:bCs/>
          <w:sz w:val="22"/>
          <w:szCs w:val="22"/>
        </w:rPr>
        <w:t>PER I</w:t>
      </w:r>
      <w:r w:rsidRPr="00095F01">
        <w:rPr>
          <w:rFonts w:ascii="Calibri" w:hAnsi="Calibri" w:cs="Calibri"/>
          <w:b/>
          <w:bCs/>
          <w:sz w:val="22"/>
          <w:szCs w:val="22"/>
        </w:rPr>
        <w:t xml:space="preserve"> PRODOTTI ‘READY TO EAT’</w:t>
      </w:r>
    </w:p>
    <w:p w14:paraId="04E25607" w14:textId="4992F97B" w:rsidR="00F86617" w:rsidRPr="00095F01" w:rsidRDefault="00370CFC" w:rsidP="00095F01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095F01">
        <w:rPr>
          <w:rFonts w:ascii="Calibri" w:hAnsi="Calibri" w:cs="Calibri"/>
          <w:sz w:val="22"/>
          <w:szCs w:val="22"/>
        </w:rPr>
        <w:t xml:space="preserve">Una </w:t>
      </w:r>
      <w:r w:rsidRPr="00095F01">
        <w:rPr>
          <w:rFonts w:ascii="Calibri" w:hAnsi="Calibri" w:cs="Calibri"/>
          <w:b/>
          <w:bCs/>
          <w:sz w:val="22"/>
          <w:szCs w:val="22"/>
        </w:rPr>
        <w:t>spesa ne</w:t>
      </w:r>
      <w:r w:rsidR="006B551D" w:rsidRPr="00095F01">
        <w:rPr>
          <w:rFonts w:ascii="Calibri" w:hAnsi="Calibri" w:cs="Calibri"/>
          <w:b/>
          <w:bCs/>
          <w:sz w:val="22"/>
          <w:szCs w:val="22"/>
        </w:rPr>
        <w:t xml:space="preserve">i prodotti ‘ready to </w:t>
      </w:r>
      <w:proofErr w:type="spellStart"/>
      <w:r w:rsidR="006B551D" w:rsidRPr="00095F01">
        <w:rPr>
          <w:rFonts w:ascii="Calibri" w:hAnsi="Calibri" w:cs="Calibri"/>
          <w:b/>
          <w:bCs/>
          <w:sz w:val="22"/>
          <w:szCs w:val="22"/>
        </w:rPr>
        <w:t>eat</w:t>
      </w:r>
      <w:proofErr w:type="spellEnd"/>
      <w:r w:rsidR="006B551D" w:rsidRPr="00095F01">
        <w:rPr>
          <w:rFonts w:ascii="Calibri" w:hAnsi="Calibri" w:cs="Calibri"/>
          <w:b/>
          <w:bCs/>
          <w:sz w:val="22"/>
          <w:szCs w:val="22"/>
        </w:rPr>
        <w:t xml:space="preserve">’ </w:t>
      </w:r>
      <w:r w:rsidR="00B67D45" w:rsidRPr="00095F01">
        <w:rPr>
          <w:rFonts w:ascii="Calibri" w:hAnsi="Calibri" w:cs="Calibri"/>
          <w:sz w:val="22"/>
          <w:szCs w:val="22"/>
        </w:rPr>
        <w:t>(ovvero venduti da punti vendita come supermercati e similari)</w:t>
      </w:r>
      <w:r w:rsidRPr="00095F01">
        <w:rPr>
          <w:rFonts w:ascii="Calibri" w:hAnsi="Calibri" w:cs="Calibri"/>
          <w:sz w:val="22"/>
          <w:szCs w:val="22"/>
        </w:rPr>
        <w:t xml:space="preserve"> che è passata a livello europeo dai 12,3 miliardi di euro del 2020 ai </w:t>
      </w:r>
      <w:r w:rsidRPr="00095F01">
        <w:rPr>
          <w:rFonts w:ascii="Calibri" w:hAnsi="Calibri" w:cs="Calibri"/>
          <w:b/>
          <w:bCs/>
          <w:sz w:val="22"/>
          <w:szCs w:val="22"/>
        </w:rPr>
        <w:t>18,1 di giugno 2024</w:t>
      </w:r>
      <w:r w:rsidR="009E66D6" w:rsidRPr="00095F01">
        <w:rPr>
          <w:rFonts w:ascii="Calibri" w:hAnsi="Calibri" w:cs="Calibri"/>
          <w:sz w:val="22"/>
          <w:szCs w:val="22"/>
        </w:rPr>
        <w:t xml:space="preserve">. E </w:t>
      </w:r>
      <w:r w:rsidR="00095F01" w:rsidRPr="00095F01">
        <w:rPr>
          <w:rFonts w:ascii="Calibri" w:hAnsi="Calibri" w:cs="Calibri"/>
          <w:sz w:val="22"/>
          <w:szCs w:val="22"/>
        </w:rPr>
        <w:t>due tendenze ben specifiche</w:t>
      </w:r>
      <w:r w:rsidR="009E66D6" w:rsidRPr="00095F01">
        <w:rPr>
          <w:rFonts w:ascii="Calibri" w:hAnsi="Calibri" w:cs="Calibri"/>
          <w:sz w:val="22"/>
          <w:szCs w:val="22"/>
        </w:rPr>
        <w:t xml:space="preserve"> che emergono di conseguenza per i ristoranti, </w:t>
      </w:r>
      <w:r w:rsidR="009005E8" w:rsidRPr="00095F01">
        <w:rPr>
          <w:rFonts w:ascii="Calibri" w:hAnsi="Calibri" w:cs="Calibri"/>
          <w:sz w:val="22"/>
          <w:szCs w:val="22"/>
        </w:rPr>
        <w:t xml:space="preserve">così da rilanciarsi </w:t>
      </w:r>
      <w:r w:rsidR="009E66D6" w:rsidRPr="00095F01">
        <w:rPr>
          <w:rFonts w:ascii="Calibri" w:hAnsi="Calibri" w:cs="Calibri"/>
          <w:sz w:val="22"/>
          <w:szCs w:val="22"/>
        </w:rPr>
        <w:t xml:space="preserve">in un’area competitiva sempre più affollata: </w:t>
      </w:r>
      <w:r w:rsidRPr="00095F01">
        <w:rPr>
          <w:rFonts w:ascii="Calibri" w:hAnsi="Calibri" w:cs="Calibri"/>
          <w:b/>
          <w:bCs/>
          <w:sz w:val="22"/>
          <w:szCs w:val="22"/>
        </w:rPr>
        <w:t>il ‘green’</w:t>
      </w:r>
      <w:r w:rsidRPr="00095F01">
        <w:rPr>
          <w:rFonts w:ascii="Calibri" w:hAnsi="Calibri" w:cs="Calibri"/>
          <w:sz w:val="22"/>
          <w:szCs w:val="22"/>
        </w:rPr>
        <w:t xml:space="preserve">, visto che il 44% dei consumatori si è dichiarato maggiormente fedele a </w:t>
      </w:r>
      <w:r w:rsidR="009E66D6" w:rsidRPr="00095F01">
        <w:rPr>
          <w:rFonts w:ascii="Calibri" w:hAnsi="Calibri" w:cs="Calibri"/>
          <w:sz w:val="22"/>
          <w:szCs w:val="22"/>
        </w:rPr>
        <w:t xml:space="preserve">locali </w:t>
      </w:r>
      <w:r w:rsidRPr="00095F01">
        <w:rPr>
          <w:rFonts w:ascii="Calibri" w:hAnsi="Calibri" w:cs="Calibri"/>
          <w:sz w:val="22"/>
          <w:szCs w:val="22"/>
        </w:rPr>
        <w:t>che investono nella sosten</w:t>
      </w:r>
      <w:r w:rsidR="006B551D" w:rsidRPr="00095F01">
        <w:rPr>
          <w:rFonts w:ascii="Calibri" w:hAnsi="Calibri" w:cs="Calibri"/>
          <w:sz w:val="22"/>
          <w:szCs w:val="22"/>
        </w:rPr>
        <w:t>i</w:t>
      </w:r>
      <w:r w:rsidRPr="00095F01">
        <w:rPr>
          <w:rFonts w:ascii="Calibri" w:hAnsi="Calibri" w:cs="Calibri"/>
          <w:sz w:val="22"/>
          <w:szCs w:val="22"/>
        </w:rPr>
        <w:t xml:space="preserve">bilità, e </w:t>
      </w:r>
      <w:r w:rsidRPr="00095F01">
        <w:rPr>
          <w:rFonts w:ascii="Calibri" w:hAnsi="Calibri" w:cs="Calibri"/>
          <w:b/>
          <w:bCs/>
          <w:sz w:val="22"/>
          <w:szCs w:val="22"/>
        </w:rPr>
        <w:t>l’innovazione</w:t>
      </w:r>
      <w:r w:rsidR="006B551D" w:rsidRPr="00095F01">
        <w:rPr>
          <w:rFonts w:ascii="Calibri" w:hAnsi="Calibri" w:cs="Calibri"/>
          <w:sz w:val="22"/>
          <w:szCs w:val="22"/>
        </w:rPr>
        <w:t xml:space="preserve">, considerando come il 66% degli europei cerca sempre di più ristoranti in grado di offrire esperienze uniche. Sono alcuni dei temi emersi nel talk </w:t>
      </w:r>
      <w:r w:rsidR="00F86617" w:rsidRPr="00095F01">
        <w:rPr>
          <w:rFonts w:ascii="Calibri" w:hAnsi="Calibri" w:cs="Calibri"/>
          <w:i/>
          <w:iCs/>
          <w:color w:val="000000"/>
          <w:sz w:val="22"/>
          <w:szCs w:val="22"/>
        </w:rPr>
        <w:t xml:space="preserve">Global trends and future </w:t>
      </w:r>
      <w:proofErr w:type="spellStart"/>
      <w:r w:rsidR="00F86617" w:rsidRPr="00095F01">
        <w:rPr>
          <w:rFonts w:ascii="Calibri" w:hAnsi="Calibri" w:cs="Calibri"/>
          <w:i/>
          <w:iCs/>
          <w:color w:val="000000"/>
          <w:sz w:val="22"/>
          <w:szCs w:val="22"/>
        </w:rPr>
        <w:t>scenarios</w:t>
      </w:r>
      <w:proofErr w:type="spellEnd"/>
      <w:r w:rsidR="00F86617" w:rsidRPr="00095F01">
        <w:rPr>
          <w:rFonts w:ascii="Calibri" w:hAnsi="Calibri" w:cs="Calibri"/>
          <w:i/>
          <w:iCs/>
          <w:color w:val="000000"/>
          <w:sz w:val="22"/>
          <w:szCs w:val="22"/>
        </w:rPr>
        <w:t xml:space="preserve"> of the gelato and </w:t>
      </w:r>
      <w:proofErr w:type="spellStart"/>
      <w:r w:rsidR="00F86617" w:rsidRPr="00095F01">
        <w:rPr>
          <w:rFonts w:ascii="Calibri" w:hAnsi="Calibri" w:cs="Calibri"/>
          <w:i/>
          <w:iCs/>
          <w:color w:val="000000"/>
          <w:sz w:val="22"/>
          <w:szCs w:val="22"/>
        </w:rPr>
        <w:t>foodservice</w:t>
      </w:r>
      <w:proofErr w:type="spellEnd"/>
      <w:r w:rsidR="00F86617" w:rsidRPr="00095F01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="00F86617" w:rsidRPr="00095F01">
        <w:rPr>
          <w:rFonts w:ascii="Calibri" w:hAnsi="Calibri" w:cs="Calibri"/>
          <w:i/>
          <w:iCs/>
          <w:color w:val="000000"/>
          <w:sz w:val="22"/>
          <w:szCs w:val="22"/>
        </w:rPr>
        <w:t>industry</w:t>
      </w:r>
      <w:proofErr w:type="spellEnd"/>
      <w:r w:rsidR="006B551D" w:rsidRPr="00095F01"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r w:rsidR="006B551D" w:rsidRPr="00095F01">
        <w:rPr>
          <w:rFonts w:ascii="Calibri" w:hAnsi="Calibri" w:cs="Calibri"/>
          <w:color w:val="000000"/>
          <w:sz w:val="22"/>
          <w:szCs w:val="22"/>
        </w:rPr>
        <w:t xml:space="preserve">andato in scena a SIGEP World, la manifestazione </w:t>
      </w:r>
      <w:r w:rsidR="006B551D" w:rsidRPr="00095F01">
        <w:rPr>
          <w:rFonts w:ascii="Calibri" w:hAnsi="Calibri" w:cs="Calibri"/>
          <w:sz w:val="22"/>
          <w:szCs w:val="22"/>
        </w:rPr>
        <w:t xml:space="preserve">di riferimento internazionale per le filiere di gelato, pasticceria, cioccolato, caffè, panificazione e pizza organizzata da Italian Exhibition Group e in corso alla Fiera di Rimini fino a mercoledì 22 gennaio. L’incontro moderato da </w:t>
      </w:r>
      <w:r w:rsidR="006B551D" w:rsidRPr="00095F01">
        <w:rPr>
          <w:rFonts w:ascii="Calibri" w:hAnsi="Calibri" w:cs="Calibri"/>
          <w:b/>
          <w:bCs/>
          <w:sz w:val="22"/>
          <w:szCs w:val="22"/>
        </w:rPr>
        <w:t>Flavia Morelli</w:t>
      </w:r>
      <w:r w:rsidR="006B551D" w:rsidRPr="00095F01">
        <w:rPr>
          <w:rFonts w:ascii="Calibri" w:hAnsi="Calibri" w:cs="Calibri"/>
          <w:sz w:val="22"/>
          <w:szCs w:val="22"/>
        </w:rPr>
        <w:t xml:space="preserve"> (Group Exhibition Manager della divisione </w:t>
      </w:r>
      <w:proofErr w:type="spellStart"/>
      <w:r w:rsidR="006B551D" w:rsidRPr="00095F01">
        <w:rPr>
          <w:rFonts w:ascii="Calibri" w:hAnsi="Calibri" w:cs="Calibri"/>
          <w:sz w:val="22"/>
          <w:szCs w:val="22"/>
        </w:rPr>
        <w:t>Food&amp;Beverage</w:t>
      </w:r>
      <w:proofErr w:type="spellEnd"/>
      <w:r w:rsidR="006B551D" w:rsidRPr="00095F01">
        <w:rPr>
          <w:rFonts w:ascii="Calibri" w:hAnsi="Calibri" w:cs="Calibri"/>
          <w:sz w:val="22"/>
          <w:szCs w:val="22"/>
        </w:rPr>
        <w:t xml:space="preserve"> di IEG) ha visto un panel di ospiti di grande profilo</w:t>
      </w:r>
      <w:r w:rsidR="00F86617" w:rsidRPr="00095F01"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F86617" w:rsidRPr="00095F01">
        <w:rPr>
          <w:rFonts w:ascii="Calibri" w:hAnsi="Calibri" w:cs="Calibri"/>
          <w:b/>
          <w:bCs/>
          <w:color w:val="000000"/>
          <w:sz w:val="22"/>
          <w:szCs w:val="22"/>
        </w:rPr>
        <w:t xml:space="preserve">Edurne </w:t>
      </w:r>
      <w:proofErr w:type="spellStart"/>
      <w:r w:rsidR="00F86617" w:rsidRPr="00095F01">
        <w:rPr>
          <w:rFonts w:ascii="Calibri" w:hAnsi="Calibri" w:cs="Calibri"/>
          <w:b/>
          <w:bCs/>
          <w:color w:val="000000"/>
          <w:sz w:val="22"/>
          <w:szCs w:val="22"/>
        </w:rPr>
        <w:t>Uranga</w:t>
      </w:r>
      <w:proofErr w:type="spellEnd"/>
      <w:r w:rsidR="00F86617" w:rsidRPr="00095F01"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6B551D" w:rsidRPr="00095F01">
        <w:rPr>
          <w:rFonts w:ascii="Calibri" w:hAnsi="Calibri" w:cs="Calibri"/>
          <w:color w:val="000000"/>
          <w:sz w:val="22"/>
          <w:szCs w:val="22"/>
        </w:rPr>
        <w:t>v</w:t>
      </w:r>
      <w:r w:rsidR="00F86617" w:rsidRPr="00095F01">
        <w:rPr>
          <w:rFonts w:ascii="Calibri" w:hAnsi="Calibri" w:cs="Calibri"/>
          <w:color w:val="000000"/>
          <w:sz w:val="22"/>
          <w:szCs w:val="22"/>
        </w:rPr>
        <w:t xml:space="preserve">ice presidente </w:t>
      </w:r>
      <w:proofErr w:type="spellStart"/>
      <w:r w:rsidR="00F86617" w:rsidRPr="00095F01">
        <w:rPr>
          <w:rFonts w:ascii="Calibri" w:hAnsi="Calibri" w:cs="Calibri"/>
          <w:color w:val="000000"/>
          <w:sz w:val="22"/>
          <w:szCs w:val="22"/>
        </w:rPr>
        <w:t>Foodservice</w:t>
      </w:r>
      <w:proofErr w:type="spellEnd"/>
      <w:r w:rsidR="00F86617" w:rsidRPr="00095F01">
        <w:rPr>
          <w:rFonts w:ascii="Calibri" w:hAnsi="Calibri" w:cs="Calibri"/>
          <w:color w:val="000000"/>
          <w:sz w:val="22"/>
          <w:szCs w:val="22"/>
        </w:rPr>
        <w:t xml:space="preserve"> Europe-</w:t>
      </w:r>
      <w:proofErr w:type="spellStart"/>
      <w:r w:rsidR="00F86617" w:rsidRPr="00095F01">
        <w:rPr>
          <w:rFonts w:ascii="Calibri" w:hAnsi="Calibri" w:cs="Calibri"/>
          <w:color w:val="000000"/>
          <w:sz w:val="22"/>
          <w:szCs w:val="22"/>
        </w:rPr>
        <w:t>Circana</w:t>
      </w:r>
      <w:proofErr w:type="spellEnd"/>
      <w:r w:rsidR="00F86617" w:rsidRPr="00095F01">
        <w:rPr>
          <w:rFonts w:ascii="Calibri" w:hAnsi="Calibri" w:cs="Calibri"/>
          <w:color w:val="000000"/>
          <w:sz w:val="22"/>
          <w:szCs w:val="22"/>
        </w:rPr>
        <w:t>)</w:t>
      </w:r>
      <w:r w:rsidR="006B551D" w:rsidRPr="00095F01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F86617" w:rsidRPr="00095F01">
        <w:rPr>
          <w:rFonts w:ascii="Calibri" w:hAnsi="Calibri" w:cs="Calibri"/>
          <w:b/>
          <w:bCs/>
          <w:color w:val="000000"/>
          <w:sz w:val="22"/>
          <w:szCs w:val="22"/>
        </w:rPr>
        <w:t>Massimiliano Zucchi</w:t>
      </w:r>
      <w:r w:rsidR="00F86617" w:rsidRPr="00095F01">
        <w:rPr>
          <w:rFonts w:ascii="Calibri" w:hAnsi="Calibri" w:cs="Calibri"/>
          <w:color w:val="000000"/>
          <w:sz w:val="22"/>
          <w:szCs w:val="22"/>
        </w:rPr>
        <w:t xml:space="preserve"> (Ceo della catena di gelaterie ‘La Romana dal 1947’), </w:t>
      </w:r>
      <w:r w:rsidR="00F86617" w:rsidRPr="00095F01">
        <w:rPr>
          <w:rFonts w:ascii="Calibri" w:hAnsi="Calibri" w:cs="Calibri"/>
          <w:b/>
          <w:bCs/>
          <w:color w:val="000000"/>
          <w:sz w:val="22"/>
          <w:szCs w:val="22"/>
        </w:rPr>
        <w:t>Shelley Hwang</w:t>
      </w:r>
      <w:r w:rsidR="00F86617" w:rsidRPr="00095F01">
        <w:rPr>
          <w:rFonts w:ascii="Calibri" w:hAnsi="Calibri" w:cs="Calibri"/>
          <w:color w:val="000000"/>
          <w:sz w:val="22"/>
          <w:szCs w:val="22"/>
        </w:rPr>
        <w:t xml:space="preserve"> (fondatrice di </w:t>
      </w:r>
      <w:proofErr w:type="spellStart"/>
      <w:r w:rsidR="00F86617" w:rsidRPr="00095F01">
        <w:rPr>
          <w:rFonts w:ascii="Calibri" w:hAnsi="Calibri" w:cs="Calibri"/>
          <w:color w:val="000000"/>
          <w:sz w:val="22"/>
          <w:szCs w:val="22"/>
        </w:rPr>
        <w:t>Pinkberry</w:t>
      </w:r>
      <w:proofErr w:type="spellEnd"/>
      <w:r w:rsidR="00F86617" w:rsidRPr="00095F01">
        <w:rPr>
          <w:rFonts w:ascii="Calibri" w:hAnsi="Calibri" w:cs="Calibri"/>
          <w:color w:val="000000"/>
          <w:sz w:val="22"/>
          <w:szCs w:val="22"/>
        </w:rPr>
        <w:t xml:space="preserve">, franchising USA da 260 negozi in 20 paesi nel mondo dei dessert) e </w:t>
      </w:r>
      <w:r w:rsidR="00F86617" w:rsidRPr="00095F01">
        <w:rPr>
          <w:rFonts w:ascii="Calibri" w:hAnsi="Calibri" w:cs="Calibri"/>
          <w:b/>
          <w:bCs/>
          <w:color w:val="000000"/>
          <w:sz w:val="22"/>
          <w:szCs w:val="22"/>
        </w:rPr>
        <w:t xml:space="preserve">Mohammad </w:t>
      </w:r>
      <w:proofErr w:type="spellStart"/>
      <w:r w:rsidR="00F86617" w:rsidRPr="00095F01">
        <w:rPr>
          <w:rFonts w:ascii="Calibri" w:hAnsi="Calibri" w:cs="Calibri"/>
          <w:b/>
          <w:bCs/>
          <w:color w:val="000000"/>
          <w:sz w:val="22"/>
          <w:szCs w:val="22"/>
        </w:rPr>
        <w:t>Alsuri</w:t>
      </w:r>
      <w:proofErr w:type="spellEnd"/>
      <w:r w:rsidR="00F86617" w:rsidRPr="00095F01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B67D45" w:rsidRPr="00095F01">
        <w:rPr>
          <w:rFonts w:ascii="Calibri" w:hAnsi="Calibri" w:cs="Calibri"/>
          <w:color w:val="000000"/>
          <w:sz w:val="22"/>
          <w:szCs w:val="22"/>
        </w:rPr>
        <w:t>(</w:t>
      </w:r>
      <w:r w:rsidR="00F86617" w:rsidRPr="00095F01">
        <w:rPr>
          <w:rFonts w:ascii="Calibri" w:hAnsi="Calibri" w:cs="Calibri"/>
          <w:color w:val="000000"/>
          <w:sz w:val="22"/>
          <w:szCs w:val="22"/>
        </w:rPr>
        <w:t xml:space="preserve">direttore del dipartimento </w:t>
      </w:r>
      <w:r w:rsidR="00B67D45" w:rsidRPr="00095F01">
        <w:rPr>
          <w:rFonts w:ascii="Calibri" w:hAnsi="Calibri" w:cs="Calibri"/>
          <w:color w:val="000000"/>
          <w:sz w:val="22"/>
          <w:szCs w:val="22"/>
        </w:rPr>
        <w:t>l</w:t>
      </w:r>
      <w:r w:rsidR="00F86617" w:rsidRPr="00095F01">
        <w:rPr>
          <w:rFonts w:ascii="Calibri" w:hAnsi="Calibri" w:cs="Calibri"/>
          <w:color w:val="000000"/>
          <w:sz w:val="22"/>
          <w:szCs w:val="22"/>
        </w:rPr>
        <w:t xml:space="preserve">earning and </w:t>
      </w:r>
      <w:r w:rsidR="00B67D45" w:rsidRPr="00095F01">
        <w:rPr>
          <w:rFonts w:ascii="Calibri" w:hAnsi="Calibri" w:cs="Calibri"/>
          <w:color w:val="000000"/>
          <w:sz w:val="22"/>
          <w:szCs w:val="22"/>
        </w:rPr>
        <w:t>p</w:t>
      </w:r>
      <w:r w:rsidR="00F86617" w:rsidRPr="00095F01">
        <w:rPr>
          <w:rFonts w:ascii="Calibri" w:hAnsi="Calibri" w:cs="Calibri"/>
          <w:color w:val="000000"/>
          <w:sz w:val="22"/>
          <w:szCs w:val="22"/>
        </w:rPr>
        <w:t xml:space="preserve">erformance della catena di ristoranti </w:t>
      </w:r>
      <w:proofErr w:type="spellStart"/>
      <w:r w:rsidR="00F86617" w:rsidRPr="00095F01">
        <w:rPr>
          <w:rFonts w:ascii="Calibri" w:hAnsi="Calibri" w:cs="Calibri"/>
          <w:color w:val="000000"/>
          <w:sz w:val="22"/>
          <w:szCs w:val="22"/>
        </w:rPr>
        <w:t>quick</w:t>
      </w:r>
      <w:proofErr w:type="spellEnd"/>
      <w:r w:rsidR="00F86617" w:rsidRPr="00095F01">
        <w:rPr>
          <w:rFonts w:ascii="Calibri" w:hAnsi="Calibri" w:cs="Calibri"/>
          <w:color w:val="000000"/>
          <w:sz w:val="22"/>
          <w:szCs w:val="22"/>
        </w:rPr>
        <w:t xml:space="preserve"> service saudita </w:t>
      </w:r>
      <w:proofErr w:type="spellStart"/>
      <w:r w:rsidR="00F86617" w:rsidRPr="00095F01">
        <w:rPr>
          <w:rFonts w:ascii="Calibri" w:hAnsi="Calibri" w:cs="Calibri"/>
          <w:color w:val="000000"/>
          <w:sz w:val="22"/>
          <w:szCs w:val="22"/>
        </w:rPr>
        <w:t>Tazaj</w:t>
      </w:r>
      <w:proofErr w:type="spellEnd"/>
      <w:r w:rsidR="00F86617" w:rsidRPr="00095F01">
        <w:rPr>
          <w:rFonts w:ascii="Calibri" w:hAnsi="Calibri" w:cs="Calibri"/>
          <w:color w:val="000000"/>
          <w:sz w:val="22"/>
          <w:szCs w:val="22"/>
        </w:rPr>
        <w:t xml:space="preserve"> con oltre 120 locali</w:t>
      </w:r>
      <w:r w:rsidR="00B67D45" w:rsidRPr="00095F01">
        <w:rPr>
          <w:rFonts w:ascii="Calibri" w:hAnsi="Calibri" w:cs="Calibri"/>
          <w:color w:val="000000"/>
          <w:sz w:val="22"/>
          <w:szCs w:val="22"/>
        </w:rPr>
        <w:t xml:space="preserve">), una presenza che </w:t>
      </w:r>
      <w:r w:rsidR="00095F01">
        <w:rPr>
          <w:rFonts w:ascii="Calibri" w:hAnsi="Calibri" w:cs="Calibri"/>
          <w:color w:val="000000"/>
          <w:sz w:val="22"/>
          <w:szCs w:val="22"/>
        </w:rPr>
        <w:t>sottolinea</w:t>
      </w:r>
      <w:r w:rsidR="00B67D45" w:rsidRPr="00095F01">
        <w:rPr>
          <w:rFonts w:ascii="Calibri" w:hAnsi="Calibri" w:cs="Calibri"/>
          <w:color w:val="000000"/>
          <w:sz w:val="22"/>
          <w:szCs w:val="22"/>
        </w:rPr>
        <w:t xml:space="preserve"> il ruolo dell’Arabia Saudita come guest country di SIGEP World 2025. </w:t>
      </w:r>
    </w:p>
    <w:p w14:paraId="4ACF1195" w14:textId="77777777" w:rsidR="00F86617" w:rsidRPr="00095F01" w:rsidRDefault="00F86617" w:rsidP="00095F01">
      <w:pPr>
        <w:contextualSpacing/>
        <w:jc w:val="both"/>
        <w:rPr>
          <w:sz w:val="22"/>
          <w:szCs w:val="22"/>
        </w:rPr>
      </w:pPr>
    </w:p>
    <w:p w14:paraId="332F11F2" w14:textId="77777777" w:rsidR="00E0173D" w:rsidRPr="00095F01" w:rsidRDefault="00E0173D" w:rsidP="00095F01">
      <w:pPr>
        <w:spacing w:after="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095F01">
        <w:rPr>
          <w:rFonts w:ascii="Calibri" w:hAnsi="Calibri" w:cs="Calibri"/>
          <w:b/>
          <w:bCs/>
          <w:sz w:val="22"/>
          <w:szCs w:val="22"/>
        </w:rPr>
        <w:t>LORENZO CAGNONI AWARD: PREMIATE TRE</w:t>
      </w:r>
      <w:r w:rsidRPr="00095F01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095F01">
        <w:rPr>
          <w:rFonts w:ascii="Calibri" w:hAnsi="Calibri" w:cs="Calibri"/>
          <w:b/>
          <w:bCs/>
          <w:sz w:val="22"/>
          <w:szCs w:val="22"/>
        </w:rPr>
        <w:t>START-UP E 21 AZIENDE LEADER DI SETTORE</w:t>
      </w:r>
    </w:p>
    <w:p w14:paraId="2116AE8A" w14:textId="77777777" w:rsidR="00B63B71" w:rsidRPr="00095F01" w:rsidRDefault="00B63B71" w:rsidP="00095F01">
      <w:pPr>
        <w:spacing w:after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09B05B63" w14:textId="0190EE0D" w:rsidR="00E0173D" w:rsidRPr="00095F01" w:rsidRDefault="00E0173D" w:rsidP="00095F01">
      <w:pPr>
        <w:spacing w:after="0"/>
        <w:contextualSpacing/>
        <w:jc w:val="both"/>
        <w:rPr>
          <w:rFonts w:ascii="Calibri" w:hAnsi="Calibri" w:cs="Calibri"/>
          <w:sz w:val="22"/>
          <w:szCs w:val="22"/>
        </w:rPr>
      </w:pPr>
      <w:r w:rsidRPr="00095F01">
        <w:rPr>
          <w:rFonts w:ascii="Calibri" w:hAnsi="Calibri" w:cs="Calibri"/>
          <w:b/>
          <w:bCs/>
          <w:sz w:val="22"/>
          <w:szCs w:val="22"/>
        </w:rPr>
        <w:t>Tre start-up</w:t>
      </w:r>
      <w:r w:rsidRPr="00095F01">
        <w:rPr>
          <w:rFonts w:ascii="Calibri" w:hAnsi="Calibri" w:cs="Calibri"/>
          <w:sz w:val="22"/>
          <w:szCs w:val="22"/>
        </w:rPr>
        <w:t xml:space="preserve"> e 21 aziende leader di settore hanno ricevuto</w:t>
      </w:r>
      <w:r w:rsidR="00095F01">
        <w:rPr>
          <w:rFonts w:ascii="Calibri" w:hAnsi="Calibri" w:cs="Calibri"/>
          <w:sz w:val="22"/>
          <w:szCs w:val="22"/>
        </w:rPr>
        <w:t xml:space="preserve"> oggi a SIGEP World</w:t>
      </w:r>
      <w:r w:rsidRPr="00095F01">
        <w:rPr>
          <w:rFonts w:ascii="Calibri" w:hAnsi="Calibri" w:cs="Calibri"/>
          <w:sz w:val="22"/>
          <w:szCs w:val="22"/>
        </w:rPr>
        <w:t xml:space="preserve"> il </w:t>
      </w:r>
      <w:r w:rsidRPr="00095F01">
        <w:rPr>
          <w:rFonts w:ascii="Calibri" w:hAnsi="Calibri" w:cs="Calibri"/>
          <w:b/>
          <w:bCs/>
          <w:sz w:val="22"/>
          <w:szCs w:val="22"/>
        </w:rPr>
        <w:t>Lorenzo Cagnoni Award</w:t>
      </w:r>
      <w:r w:rsidRPr="00095F01">
        <w:rPr>
          <w:rFonts w:ascii="Calibri" w:hAnsi="Calibri" w:cs="Calibri"/>
          <w:sz w:val="22"/>
          <w:szCs w:val="22"/>
        </w:rPr>
        <w:t xml:space="preserve">, il riconoscimento ai prodotti innovativi che disegneranno nuovi scenari nel panorama del </w:t>
      </w:r>
      <w:proofErr w:type="spellStart"/>
      <w:r w:rsidRPr="00095F01">
        <w:rPr>
          <w:rFonts w:ascii="Calibri" w:hAnsi="Calibri" w:cs="Calibri"/>
          <w:sz w:val="22"/>
          <w:szCs w:val="22"/>
        </w:rPr>
        <w:t>foodservice</w:t>
      </w:r>
      <w:proofErr w:type="spellEnd"/>
      <w:r w:rsidRPr="00095F01">
        <w:rPr>
          <w:rFonts w:ascii="Calibri" w:hAnsi="Calibri" w:cs="Calibri"/>
          <w:sz w:val="22"/>
          <w:szCs w:val="22"/>
        </w:rPr>
        <w:t xml:space="preserve"> internazionale. Le</w:t>
      </w:r>
      <w:r w:rsidR="00B63B71" w:rsidRPr="00095F01">
        <w:rPr>
          <w:rFonts w:ascii="Calibri" w:hAnsi="Calibri" w:cs="Calibri"/>
          <w:sz w:val="22"/>
          <w:szCs w:val="22"/>
        </w:rPr>
        <w:t xml:space="preserve"> tre</w:t>
      </w:r>
      <w:r w:rsidRPr="00095F01">
        <w:rPr>
          <w:rFonts w:ascii="Calibri" w:hAnsi="Calibri" w:cs="Calibri"/>
          <w:sz w:val="22"/>
          <w:szCs w:val="22"/>
        </w:rPr>
        <w:t xml:space="preserve"> </w:t>
      </w:r>
      <w:r w:rsidRPr="00095F01">
        <w:rPr>
          <w:rFonts w:ascii="Calibri" w:hAnsi="Calibri" w:cs="Calibri"/>
          <w:b/>
          <w:bCs/>
          <w:sz w:val="22"/>
          <w:szCs w:val="22"/>
        </w:rPr>
        <w:t>start-up</w:t>
      </w:r>
      <w:r w:rsidRPr="00095F01">
        <w:rPr>
          <w:rFonts w:ascii="Calibri" w:hAnsi="Calibri" w:cs="Calibri"/>
          <w:sz w:val="22"/>
          <w:szCs w:val="22"/>
        </w:rPr>
        <w:t xml:space="preserve"> premiate</w:t>
      </w:r>
      <w:r w:rsidR="00B63B71" w:rsidRPr="00095F01">
        <w:rPr>
          <w:rFonts w:ascii="Calibri" w:hAnsi="Calibri" w:cs="Calibri"/>
          <w:sz w:val="22"/>
          <w:szCs w:val="22"/>
        </w:rPr>
        <w:t xml:space="preserve"> (tra le 20 in lizza)</w:t>
      </w:r>
      <w:r w:rsidRPr="00095F0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95F01">
        <w:rPr>
          <w:rFonts w:ascii="Calibri" w:hAnsi="Calibri" w:cs="Calibri"/>
          <w:sz w:val="22"/>
          <w:szCs w:val="22"/>
        </w:rPr>
        <w:t xml:space="preserve">della </w:t>
      </w:r>
      <w:r w:rsidRPr="00095F01">
        <w:rPr>
          <w:rFonts w:ascii="Calibri" w:hAnsi="Calibri" w:cs="Calibri"/>
          <w:b/>
          <w:bCs/>
          <w:sz w:val="22"/>
          <w:szCs w:val="22"/>
        </w:rPr>
        <w:t>seconda edizione</w:t>
      </w:r>
      <w:r w:rsidRPr="00095F01">
        <w:rPr>
          <w:rFonts w:ascii="Calibri" w:hAnsi="Calibri" w:cs="Calibri"/>
          <w:sz w:val="22"/>
          <w:szCs w:val="22"/>
        </w:rPr>
        <w:t xml:space="preserve"> dell’iniziativa, organizzata da Italian Exhibition Group in collaborazione con ICE-Agenzia e che ha come </w:t>
      </w:r>
      <w:proofErr w:type="spellStart"/>
      <w:r w:rsidRPr="00095F01">
        <w:rPr>
          <w:rFonts w:ascii="Calibri" w:hAnsi="Calibri" w:cs="Calibri"/>
          <w:sz w:val="22"/>
          <w:szCs w:val="22"/>
        </w:rPr>
        <w:t>main</w:t>
      </w:r>
      <w:proofErr w:type="spellEnd"/>
      <w:r w:rsidRPr="00095F01">
        <w:rPr>
          <w:rFonts w:ascii="Calibri" w:hAnsi="Calibri" w:cs="Calibri"/>
          <w:sz w:val="22"/>
          <w:szCs w:val="22"/>
        </w:rPr>
        <w:t xml:space="preserve"> partner ANGI-Associazione Nazionale Giovani Innovatori, sono: </w:t>
      </w:r>
      <w:r w:rsidRPr="00095F01">
        <w:rPr>
          <w:rFonts w:ascii="Calibri" w:hAnsi="Calibri" w:cs="Calibri"/>
          <w:b/>
          <w:bCs/>
          <w:sz w:val="22"/>
          <w:szCs w:val="22"/>
        </w:rPr>
        <w:t>Simply SFA</w:t>
      </w:r>
      <w:r w:rsidRPr="00095F0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095F01">
        <w:rPr>
          <w:rFonts w:ascii="Calibri" w:hAnsi="Calibri" w:cs="Calibri"/>
          <w:b/>
          <w:bCs/>
          <w:sz w:val="22"/>
          <w:szCs w:val="22"/>
        </w:rPr>
        <w:t>Koove</w:t>
      </w:r>
      <w:proofErr w:type="spellEnd"/>
      <w:r w:rsidRPr="00095F01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095F01">
        <w:rPr>
          <w:rFonts w:ascii="Calibri" w:hAnsi="Calibri" w:cs="Calibri"/>
          <w:b/>
          <w:bCs/>
          <w:sz w:val="22"/>
          <w:szCs w:val="22"/>
        </w:rPr>
        <w:t>Veganok</w:t>
      </w:r>
      <w:proofErr w:type="spellEnd"/>
      <w:r w:rsidRPr="00095F01">
        <w:rPr>
          <w:rFonts w:ascii="Calibri" w:hAnsi="Calibri" w:cs="Calibri"/>
          <w:b/>
          <w:bCs/>
          <w:sz w:val="22"/>
          <w:szCs w:val="22"/>
        </w:rPr>
        <w:t xml:space="preserve"> Global Srl</w:t>
      </w:r>
      <w:r w:rsidRPr="00095F01">
        <w:rPr>
          <w:rFonts w:ascii="Calibri" w:hAnsi="Calibri" w:cs="Calibri"/>
          <w:sz w:val="22"/>
          <w:szCs w:val="22"/>
        </w:rPr>
        <w:t xml:space="preserve">. </w:t>
      </w:r>
    </w:p>
    <w:p w14:paraId="61A8E420" w14:textId="263C42BB" w:rsidR="00E0173D" w:rsidRPr="00095F01" w:rsidRDefault="00E0173D" w:rsidP="00095F01">
      <w:pPr>
        <w:spacing w:after="0"/>
        <w:contextualSpacing/>
        <w:jc w:val="both"/>
        <w:rPr>
          <w:rFonts w:ascii="Calibri" w:hAnsi="Calibri" w:cs="Calibri"/>
          <w:sz w:val="22"/>
          <w:szCs w:val="22"/>
        </w:rPr>
      </w:pPr>
      <w:r w:rsidRPr="00095F01">
        <w:rPr>
          <w:rFonts w:ascii="Calibri" w:hAnsi="Calibri" w:cs="Calibri"/>
          <w:sz w:val="22"/>
          <w:szCs w:val="22"/>
        </w:rPr>
        <w:t xml:space="preserve">I </w:t>
      </w:r>
      <w:r w:rsidRPr="00095F01">
        <w:rPr>
          <w:rFonts w:ascii="Calibri" w:hAnsi="Calibri" w:cs="Calibri"/>
          <w:b/>
          <w:bCs/>
          <w:sz w:val="22"/>
          <w:szCs w:val="22"/>
        </w:rPr>
        <w:t xml:space="preserve">premi innovazione </w:t>
      </w:r>
      <w:r w:rsidRPr="00095F01">
        <w:rPr>
          <w:rFonts w:ascii="Calibri" w:hAnsi="Calibri" w:cs="Calibri"/>
          <w:sz w:val="22"/>
          <w:szCs w:val="22"/>
        </w:rPr>
        <w:t xml:space="preserve">sono andati a </w:t>
      </w:r>
      <w:proofErr w:type="spellStart"/>
      <w:r w:rsidRPr="00095F01">
        <w:rPr>
          <w:rFonts w:ascii="Calibri" w:hAnsi="Calibri" w:cs="Calibri"/>
          <w:b/>
          <w:bCs/>
          <w:sz w:val="22"/>
          <w:szCs w:val="22"/>
        </w:rPr>
        <w:t>MartinoRossi</w:t>
      </w:r>
      <w:proofErr w:type="spellEnd"/>
      <w:r w:rsidRPr="00095F01">
        <w:rPr>
          <w:rFonts w:ascii="Calibri" w:hAnsi="Calibri" w:cs="Calibri"/>
          <w:b/>
          <w:bCs/>
          <w:sz w:val="22"/>
          <w:szCs w:val="22"/>
        </w:rPr>
        <w:t xml:space="preserve">, </w:t>
      </w:r>
      <w:proofErr w:type="spellStart"/>
      <w:r w:rsidRPr="00095F01">
        <w:rPr>
          <w:rFonts w:ascii="Calibri" w:hAnsi="Calibri" w:cs="Calibri"/>
          <w:b/>
          <w:bCs/>
          <w:sz w:val="22"/>
          <w:szCs w:val="22"/>
        </w:rPr>
        <w:t>Destefanis&amp;Novero</w:t>
      </w:r>
      <w:proofErr w:type="spellEnd"/>
      <w:r w:rsidRPr="00095F0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95F01">
        <w:rPr>
          <w:rFonts w:ascii="Calibri" w:hAnsi="Calibri" w:cs="Calibri"/>
          <w:sz w:val="22"/>
          <w:szCs w:val="22"/>
        </w:rPr>
        <w:t>ed</w:t>
      </w:r>
      <w:r w:rsidRPr="00095F01">
        <w:rPr>
          <w:rFonts w:ascii="Calibri" w:hAnsi="Calibri" w:cs="Calibri"/>
          <w:b/>
          <w:bCs/>
          <w:sz w:val="22"/>
          <w:szCs w:val="22"/>
        </w:rPr>
        <w:t xml:space="preserve"> Essenza</w:t>
      </w:r>
      <w:r w:rsidRPr="00095F01">
        <w:rPr>
          <w:rFonts w:ascii="Calibri" w:hAnsi="Calibri" w:cs="Calibri"/>
          <w:sz w:val="22"/>
          <w:szCs w:val="22"/>
        </w:rPr>
        <w:t xml:space="preserve"> </w:t>
      </w:r>
      <w:r w:rsidR="001D391A" w:rsidRPr="00095F01">
        <w:rPr>
          <w:rFonts w:ascii="Calibri" w:hAnsi="Calibri" w:cs="Calibri"/>
          <w:sz w:val="22"/>
          <w:szCs w:val="22"/>
        </w:rPr>
        <w:t>(</w:t>
      </w:r>
      <w:r w:rsidRPr="00095F01">
        <w:rPr>
          <w:rFonts w:ascii="Calibri" w:hAnsi="Calibri" w:cs="Calibri"/>
          <w:sz w:val="22"/>
          <w:szCs w:val="22"/>
        </w:rPr>
        <w:t xml:space="preserve">Best </w:t>
      </w:r>
      <w:proofErr w:type="spellStart"/>
      <w:r w:rsidRPr="00095F01">
        <w:rPr>
          <w:rFonts w:ascii="Calibri" w:hAnsi="Calibri" w:cs="Calibri"/>
          <w:sz w:val="22"/>
          <w:szCs w:val="22"/>
        </w:rPr>
        <w:t>Organic</w:t>
      </w:r>
      <w:proofErr w:type="spellEnd"/>
      <w:r w:rsidR="001D391A" w:rsidRPr="00095F01">
        <w:rPr>
          <w:rFonts w:ascii="Calibri" w:hAnsi="Calibri" w:cs="Calibri"/>
          <w:sz w:val="22"/>
          <w:szCs w:val="22"/>
        </w:rPr>
        <w:t>/</w:t>
      </w:r>
      <w:r w:rsidRPr="00095F01">
        <w:rPr>
          <w:rFonts w:ascii="Calibri" w:hAnsi="Calibri" w:cs="Calibri"/>
          <w:sz w:val="22"/>
          <w:szCs w:val="22"/>
        </w:rPr>
        <w:t>Free From product</w:t>
      </w:r>
      <w:r w:rsidR="001D391A" w:rsidRPr="00095F01">
        <w:rPr>
          <w:rFonts w:ascii="Calibri" w:hAnsi="Calibri" w:cs="Calibri"/>
          <w:sz w:val="22"/>
          <w:szCs w:val="22"/>
        </w:rPr>
        <w:t>)</w:t>
      </w:r>
      <w:r w:rsidRPr="00095F01">
        <w:rPr>
          <w:rFonts w:ascii="Calibri" w:hAnsi="Calibri" w:cs="Calibri"/>
          <w:sz w:val="22"/>
          <w:szCs w:val="22"/>
        </w:rPr>
        <w:t xml:space="preserve">; </w:t>
      </w:r>
      <w:r w:rsidRPr="00095F01">
        <w:rPr>
          <w:rFonts w:ascii="Calibri" w:hAnsi="Calibri" w:cs="Calibri"/>
          <w:b/>
          <w:bCs/>
          <w:sz w:val="22"/>
          <w:szCs w:val="22"/>
        </w:rPr>
        <w:t xml:space="preserve">BOB </w:t>
      </w:r>
      <w:proofErr w:type="spellStart"/>
      <w:r w:rsidRPr="00095F01">
        <w:rPr>
          <w:rFonts w:ascii="Calibri" w:hAnsi="Calibri" w:cs="Calibri"/>
          <w:b/>
          <w:bCs/>
          <w:sz w:val="22"/>
          <w:szCs w:val="22"/>
        </w:rPr>
        <w:t>Robotics</w:t>
      </w:r>
      <w:proofErr w:type="spellEnd"/>
      <w:r w:rsidRPr="00095F01">
        <w:rPr>
          <w:rFonts w:ascii="Calibri" w:hAnsi="Calibri" w:cs="Calibri"/>
          <w:b/>
          <w:bCs/>
          <w:sz w:val="22"/>
          <w:szCs w:val="22"/>
        </w:rPr>
        <w:t xml:space="preserve">, </w:t>
      </w:r>
      <w:proofErr w:type="spellStart"/>
      <w:r w:rsidRPr="00095F01">
        <w:rPr>
          <w:rFonts w:ascii="Calibri" w:hAnsi="Calibri" w:cs="Calibri"/>
          <w:b/>
          <w:bCs/>
          <w:sz w:val="22"/>
          <w:szCs w:val="22"/>
        </w:rPr>
        <w:t>MyFoodOffice</w:t>
      </w:r>
      <w:proofErr w:type="spellEnd"/>
      <w:r w:rsidRPr="00095F0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95F01">
        <w:rPr>
          <w:rFonts w:ascii="Calibri" w:hAnsi="Calibri" w:cs="Calibri"/>
          <w:sz w:val="22"/>
          <w:szCs w:val="22"/>
        </w:rPr>
        <w:t>e</w:t>
      </w:r>
      <w:r w:rsidRPr="00095F01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095F01">
        <w:rPr>
          <w:rFonts w:ascii="Calibri" w:hAnsi="Calibri" w:cs="Calibri"/>
          <w:b/>
          <w:bCs/>
          <w:sz w:val="22"/>
          <w:szCs w:val="22"/>
        </w:rPr>
        <w:t>Cooki</w:t>
      </w:r>
      <w:proofErr w:type="spellEnd"/>
      <w:r w:rsidRPr="00095F01">
        <w:rPr>
          <w:rFonts w:ascii="Calibri" w:hAnsi="Calibri" w:cs="Calibri"/>
          <w:sz w:val="22"/>
          <w:szCs w:val="22"/>
        </w:rPr>
        <w:t xml:space="preserve"> </w:t>
      </w:r>
      <w:r w:rsidR="001D391A" w:rsidRPr="00095F01">
        <w:rPr>
          <w:rFonts w:ascii="Calibri" w:hAnsi="Calibri" w:cs="Calibri"/>
          <w:sz w:val="22"/>
          <w:szCs w:val="22"/>
        </w:rPr>
        <w:t>(</w:t>
      </w:r>
      <w:r w:rsidRPr="00095F01">
        <w:rPr>
          <w:rFonts w:ascii="Calibri" w:hAnsi="Calibri" w:cs="Calibri"/>
          <w:sz w:val="22"/>
          <w:szCs w:val="22"/>
        </w:rPr>
        <w:t>Digital Innovation and AI</w:t>
      </w:r>
      <w:r w:rsidR="001D391A" w:rsidRPr="00095F01">
        <w:rPr>
          <w:rFonts w:ascii="Calibri" w:hAnsi="Calibri" w:cs="Calibri"/>
          <w:sz w:val="22"/>
          <w:szCs w:val="22"/>
        </w:rPr>
        <w:t>)</w:t>
      </w:r>
      <w:r w:rsidRPr="00095F01">
        <w:rPr>
          <w:rFonts w:ascii="Calibri" w:hAnsi="Calibri" w:cs="Calibri"/>
          <w:sz w:val="22"/>
          <w:szCs w:val="22"/>
        </w:rPr>
        <w:t xml:space="preserve">; </w:t>
      </w:r>
      <w:r w:rsidRPr="00095F01">
        <w:rPr>
          <w:rFonts w:ascii="Calibri" w:hAnsi="Calibri" w:cs="Calibri"/>
          <w:b/>
          <w:bCs/>
          <w:sz w:val="22"/>
          <w:szCs w:val="22"/>
        </w:rPr>
        <w:t xml:space="preserve">HOBART GmbH, MEIKO ITALIA </w:t>
      </w:r>
      <w:r w:rsidRPr="00095F01">
        <w:rPr>
          <w:rFonts w:ascii="Calibri" w:hAnsi="Calibri" w:cs="Calibri"/>
          <w:sz w:val="22"/>
          <w:szCs w:val="22"/>
        </w:rPr>
        <w:t>e</w:t>
      </w:r>
      <w:r w:rsidRPr="00095F01">
        <w:rPr>
          <w:rFonts w:ascii="Calibri" w:hAnsi="Calibri" w:cs="Calibri"/>
          <w:b/>
          <w:bCs/>
          <w:sz w:val="22"/>
          <w:szCs w:val="22"/>
        </w:rPr>
        <w:t xml:space="preserve"> Ciam</w:t>
      </w:r>
      <w:r w:rsidRPr="00095F01">
        <w:rPr>
          <w:rFonts w:ascii="Calibri" w:hAnsi="Calibri" w:cs="Calibri"/>
          <w:sz w:val="22"/>
          <w:szCs w:val="22"/>
        </w:rPr>
        <w:t xml:space="preserve"> </w:t>
      </w:r>
      <w:r w:rsidR="001D391A" w:rsidRPr="00095F01">
        <w:rPr>
          <w:rFonts w:ascii="Calibri" w:hAnsi="Calibri" w:cs="Calibri"/>
          <w:sz w:val="22"/>
          <w:szCs w:val="22"/>
        </w:rPr>
        <w:t>(</w:t>
      </w:r>
      <w:proofErr w:type="spellStart"/>
      <w:r w:rsidRPr="00095F01">
        <w:rPr>
          <w:rFonts w:ascii="Calibri" w:hAnsi="Calibri" w:cs="Calibri"/>
          <w:sz w:val="22"/>
          <w:szCs w:val="22"/>
        </w:rPr>
        <w:t>Equipment</w:t>
      </w:r>
      <w:proofErr w:type="spellEnd"/>
      <w:r w:rsidRPr="00095F01">
        <w:rPr>
          <w:rFonts w:ascii="Calibri" w:hAnsi="Calibri" w:cs="Calibri"/>
          <w:sz w:val="22"/>
          <w:szCs w:val="22"/>
        </w:rPr>
        <w:t xml:space="preserve">, Technology &amp; Kitchen </w:t>
      </w:r>
      <w:proofErr w:type="spellStart"/>
      <w:r w:rsidRPr="00095F01">
        <w:rPr>
          <w:rFonts w:ascii="Calibri" w:hAnsi="Calibri" w:cs="Calibri"/>
          <w:sz w:val="22"/>
          <w:szCs w:val="22"/>
        </w:rPr>
        <w:t>Materials</w:t>
      </w:r>
      <w:proofErr w:type="spellEnd"/>
      <w:r w:rsidR="001D391A" w:rsidRPr="00095F01">
        <w:rPr>
          <w:rFonts w:ascii="Calibri" w:hAnsi="Calibri" w:cs="Calibri"/>
          <w:sz w:val="22"/>
          <w:szCs w:val="22"/>
        </w:rPr>
        <w:t>)</w:t>
      </w:r>
      <w:r w:rsidRPr="00095F01">
        <w:rPr>
          <w:rFonts w:ascii="Calibri" w:hAnsi="Calibri" w:cs="Calibri"/>
          <w:sz w:val="22"/>
          <w:szCs w:val="22"/>
        </w:rPr>
        <w:t xml:space="preserve">; </w:t>
      </w:r>
      <w:r w:rsidRPr="00095F01">
        <w:rPr>
          <w:rFonts w:ascii="Calibri" w:hAnsi="Calibri" w:cs="Calibri"/>
          <w:b/>
          <w:bCs/>
          <w:sz w:val="22"/>
          <w:szCs w:val="22"/>
        </w:rPr>
        <w:t xml:space="preserve">San Giorgio, Bindi Maestri del Dessert </w:t>
      </w:r>
      <w:r w:rsidRPr="00095F01">
        <w:rPr>
          <w:rFonts w:ascii="Calibri" w:hAnsi="Calibri" w:cs="Calibri"/>
          <w:sz w:val="22"/>
          <w:szCs w:val="22"/>
        </w:rPr>
        <w:t>e</w:t>
      </w:r>
      <w:r w:rsidRPr="00095F01">
        <w:rPr>
          <w:rFonts w:ascii="Calibri" w:hAnsi="Calibri" w:cs="Calibri"/>
          <w:b/>
          <w:bCs/>
          <w:sz w:val="22"/>
          <w:szCs w:val="22"/>
        </w:rPr>
        <w:t xml:space="preserve"> Mammamia </w:t>
      </w:r>
      <w:r w:rsidR="001D391A" w:rsidRPr="00095F01">
        <w:rPr>
          <w:rFonts w:ascii="Calibri" w:hAnsi="Calibri" w:cs="Calibri"/>
          <w:sz w:val="22"/>
          <w:szCs w:val="22"/>
        </w:rPr>
        <w:t>(</w:t>
      </w:r>
      <w:r w:rsidRPr="00095F01">
        <w:rPr>
          <w:rFonts w:ascii="Calibri" w:hAnsi="Calibri" w:cs="Calibri"/>
          <w:sz w:val="22"/>
          <w:szCs w:val="22"/>
        </w:rPr>
        <w:t>Frozen &amp; Ready-made Products</w:t>
      </w:r>
      <w:r w:rsidR="001D391A" w:rsidRPr="00095F01">
        <w:rPr>
          <w:rFonts w:ascii="Calibri" w:hAnsi="Calibri" w:cs="Calibri"/>
          <w:sz w:val="22"/>
          <w:szCs w:val="22"/>
        </w:rPr>
        <w:t>)</w:t>
      </w:r>
      <w:r w:rsidRPr="00095F01">
        <w:rPr>
          <w:rFonts w:ascii="Calibri" w:hAnsi="Calibri" w:cs="Calibri"/>
          <w:sz w:val="22"/>
          <w:szCs w:val="22"/>
        </w:rPr>
        <w:t xml:space="preserve">; </w:t>
      </w:r>
      <w:r w:rsidRPr="00095F01">
        <w:rPr>
          <w:rFonts w:ascii="Calibri" w:hAnsi="Calibri" w:cs="Calibri"/>
          <w:b/>
          <w:bCs/>
          <w:sz w:val="22"/>
          <w:szCs w:val="22"/>
        </w:rPr>
        <w:t xml:space="preserve">INTERGRANI, </w:t>
      </w:r>
      <w:proofErr w:type="spellStart"/>
      <w:r w:rsidRPr="00095F01">
        <w:rPr>
          <w:rFonts w:ascii="Calibri" w:hAnsi="Calibri" w:cs="Calibri"/>
          <w:b/>
          <w:bCs/>
          <w:sz w:val="22"/>
          <w:szCs w:val="22"/>
        </w:rPr>
        <w:t>Leagel</w:t>
      </w:r>
      <w:proofErr w:type="spellEnd"/>
      <w:r w:rsidRPr="00095F0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95F01">
        <w:rPr>
          <w:rFonts w:ascii="Calibri" w:hAnsi="Calibri" w:cs="Calibri"/>
          <w:sz w:val="22"/>
          <w:szCs w:val="22"/>
        </w:rPr>
        <w:t>e</w:t>
      </w:r>
      <w:r w:rsidRPr="00095F01">
        <w:rPr>
          <w:rFonts w:ascii="Calibri" w:hAnsi="Calibri" w:cs="Calibri"/>
          <w:b/>
          <w:bCs/>
          <w:sz w:val="22"/>
          <w:szCs w:val="22"/>
        </w:rPr>
        <w:t xml:space="preserve"> Galatea-</w:t>
      </w:r>
      <w:proofErr w:type="spellStart"/>
      <w:r w:rsidRPr="00095F01">
        <w:rPr>
          <w:rFonts w:ascii="Calibri" w:hAnsi="Calibri" w:cs="Calibri"/>
          <w:b/>
          <w:bCs/>
          <w:sz w:val="22"/>
          <w:szCs w:val="22"/>
        </w:rPr>
        <w:t>Gelinova</w:t>
      </w:r>
      <w:proofErr w:type="spellEnd"/>
      <w:r w:rsidRPr="00095F01">
        <w:rPr>
          <w:rFonts w:ascii="Calibri" w:hAnsi="Calibri" w:cs="Calibri"/>
          <w:b/>
          <w:bCs/>
          <w:sz w:val="22"/>
          <w:szCs w:val="22"/>
        </w:rPr>
        <w:t xml:space="preserve"> Group </w:t>
      </w:r>
      <w:r w:rsidR="00B63B71" w:rsidRPr="00095F01">
        <w:rPr>
          <w:rFonts w:ascii="Calibri" w:hAnsi="Calibri" w:cs="Calibri"/>
          <w:sz w:val="22"/>
          <w:szCs w:val="22"/>
        </w:rPr>
        <w:t>(</w:t>
      </w:r>
      <w:proofErr w:type="spellStart"/>
      <w:r w:rsidRPr="00095F01">
        <w:rPr>
          <w:rFonts w:ascii="Calibri" w:hAnsi="Calibri" w:cs="Calibri"/>
          <w:sz w:val="22"/>
          <w:szCs w:val="22"/>
        </w:rPr>
        <w:t>Ingredients</w:t>
      </w:r>
      <w:proofErr w:type="spellEnd"/>
      <w:r w:rsidRPr="00095F01">
        <w:rPr>
          <w:rFonts w:ascii="Calibri" w:hAnsi="Calibri" w:cs="Calibri"/>
          <w:sz w:val="22"/>
          <w:szCs w:val="22"/>
        </w:rPr>
        <w:t xml:space="preserve"> &amp; Semi-</w:t>
      </w:r>
      <w:proofErr w:type="spellStart"/>
      <w:r w:rsidRPr="00095F01">
        <w:rPr>
          <w:rFonts w:ascii="Calibri" w:hAnsi="Calibri" w:cs="Calibri"/>
          <w:sz w:val="22"/>
          <w:szCs w:val="22"/>
        </w:rPr>
        <w:t>finished</w:t>
      </w:r>
      <w:proofErr w:type="spellEnd"/>
      <w:r w:rsidRPr="00095F0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95F01">
        <w:rPr>
          <w:rFonts w:ascii="Calibri" w:hAnsi="Calibri" w:cs="Calibri"/>
          <w:sz w:val="22"/>
          <w:szCs w:val="22"/>
        </w:rPr>
        <w:t>Goods</w:t>
      </w:r>
      <w:proofErr w:type="spellEnd"/>
      <w:r w:rsidR="00B63B71" w:rsidRPr="00095F01">
        <w:rPr>
          <w:rFonts w:ascii="Calibri" w:hAnsi="Calibri" w:cs="Calibri"/>
          <w:sz w:val="22"/>
          <w:szCs w:val="22"/>
        </w:rPr>
        <w:t>)</w:t>
      </w:r>
      <w:r w:rsidRPr="00095F01">
        <w:rPr>
          <w:rFonts w:ascii="Calibri" w:hAnsi="Calibri" w:cs="Calibri"/>
          <w:sz w:val="22"/>
          <w:szCs w:val="22"/>
        </w:rPr>
        <w:t xml:space="preserve">; </w:t>
      </w:r>
      <w:r w:rsidRPr="00095F01">
        <w:rPr>
          <w:rFonts w:ascii="Calibri" w:hAnsi="Calibri" w:cs="Calibri"/>
          <w:b/>
          <w:bCs/>
          <w:sz w:val="22"/>
          <w:szCs w:val="22"/>
        </w:rPr>
        <w:t>Alter Eco Pulp</w:t>
      </w:r>
      <w:r w:rsidR="00B63B71" w:rsidRPr="00095F01">
        <w:rPr>
          <w:rFonts w:ascii="Calibri" w:hAnsi="Calibri" w:cs="Calibri"/>
          <w:b/>
          <w:bCs/>
          <w:sz w:val="22"/>
          <w:szCs w:val="22"/>
        </w:rPr>
        <w:t>,</w:t>
      </w:r>
      <w:r w:rsidRPr="00095F01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095F01">
        <w:rPr>
          <w:rFonts w:ascii="Calibri" w:hAnsi="Calibri" w:cs="Calibri"/>
          <w:b/>
          <w:bCs/>
          <w:sz w:val="22"/>
          <w:szCs w:val="22"/>
        </w:rPr>
        <w:t>Alcas</w:t>
      </w:r>
      <w:proofErr w:type="spellEnd"/>
      <w:r w:rsidRPr="00095F01">
        <w:rPr>
          <w:rFonts w:ascii="Calibri" w:hAnsi="Calibri" w:cs="Calibri"/>
          <w:b/>
          <w:bCs/>
          <w:sz w:val="22"/>
          <w:szCs w:val="22"/>
        </w:rPr>
        <w:t xml:space="preserve"> Spa </w:t>
      </w:r>
      <w:r w:rsidRPr="00095F01">
        <w:rPr>
          <w:rFonts w:ascii="Calibri" w:hAnsi="Calibri" w:cs="Calibri"/>
          <w:sz w:val="22"/>
          <w:szCs w:val="22"/>
        </w:rPr>
        <w:t>e</w:t>
      </w:r>
      <w:r w:rsidRPr="00095F01">
        <w:rPr>
          <w:rFonts w:ascii="Calibri" w:hAnsi="Calibri" w:cs="Calibri"/>
          <w:b/>
          <w:bCs/>
          <w:sz w:val="22"/>
          <w:szCs w:val="22"/>
        </w:rPr>
        <w:t xml:space="preserve"> Imballaggi Alimentari </w:t>
      </w:r>
      <w:r w:rsidR="00B63B71" w:rsidRPr="00095F01">
        <w:rPr>
          <w:rFonts w:ascii="Calibri" w:hAnsi="Calibri" w:cs="Calibri"/>
          <w:sz w:val="22"/>
          <w:szCs w:val="22"/>
        </w:rPr>
        <w:t>(</w:t>
      </w:r>
      <w:r w:rsidRPr="00095F01">
        <w:rPr>
          <w:rFonts w:ascii="Calibri" w:hAnsi="Calibri" w:cs="Calibri"/>
          <w:sz w:val="22"/>
          <w:szCs w:val="22"/>
        </w:rPr>
        <w:t xml:space="preserve">Packaging </w:t>
      </w:r>
      <w:proofErr w:type="spellStart"/>
      <w:r w:rsidRPr="00095F01">
        <w:rPr>
          <w:rFonts w:ascii="Calibri" w:hAnsi="Calibri" w:cs="Calibri"/>
          <w:sz w:val="22"/>
          <w:szCs w:val="22"/>
        </w:rPr>
        <w:t>solutions</w:t>
      </w:r>
      <w:proofErr w:type="spellEnd"/>
      <w:r w:rsidRPr="00095F01">
        <w:rPr>
          <w:rFonts w:ascii="Calibri" w:hAnsi="Calibri" w:cs="Calibri"/>
          <w:sz w:val="22"/>
          <w:szCs w:val="22"/>
        </w:rPr>
        <w:t xml:space="preserve"> &amp; </w:t>
      </w:r>
      <w:proofErr w:type="spellStart"/>
      <w:r w:rsidRPr="00095F01">
        <w:rPr>
          <w:rFonts w:ascii="Calibri" w:hAnsi="Calibri" w:cs="Calibri"/>
          <w:sz w:val="22"/>
          <w:szCs w:val="22"/>
        </w:rPr>
        <w:t>Machinery</w:t>
      </w:r>
      <w:proofErr w:type="spellEnd"/>
      <w:r w:rsidR="00B63B71" w:rsidRPr="00095F01">
        <w:rPr>
          <w:rFonts w:ascii="Calibri" w:hAnsi="Calibri" w:cs="Calibri"/>
          <w:sz w:val="22"/>
          <w:szCs w:val="22"/>
        </w:rPr>
        <w:t>)</w:t>
      </w:r>
      <w:r w:rsidRPr="00095F01">
        <w:rPr>
          <w:rFonts w:ascii="Calibri" w:hAnsi="Calibri" w:cs="Calibri"/>
          <w:sz w:val="22"/>
          <w:szCs w:val="22"/>
        </w:rPr>
        <w:t xml:space="preserve">; </w:t>
      </w:r>
      <w:r w:rsidRPr="00095F01">
        <w:rPr>
          <w:rFonts w:ascii="Calibri" w:hAnsi="Calibri" w:cs="Calibri"/>
          <w:b/>
          <w:bCs/>
          <w:sz w:val="22"/>
          <w:szCs w:val="22"/>
        </w:rPr>
        <w:t>I</w:t>
      </w:r>
      <w:r w:rsidR="00B63B71" w:rsidRPr="00095F01">
        <w:rPr>
          <w:rFonts w:ascii="Calibri" w:hAnsi="Calibri" w:cs="Calibri"/>
          <w:b/>
          <w:bCs/>
          <w:sz w:val="22"/>
          <w:szCs w:val="22"/>
        </w:rPr>
        <w:t>llycaffè</w:t>
      </w:r>
      <w:r w:rsidRPr="00095F01">
        <w:rPr>
          <w:rFonts w:ascii="Calibri" w:hAnsi="Calibri" w:cs="Calibri"/>
          <w:b/>
          <w:bCs/>
          <w:sz w:val="22"/>
          <w:szCs w:val="22"/>
        </w:rPr>
        <w:t xml:space="preserve">, Julius Meinl Italia </w:t>
      </w:r>
      <w:r w:rsidRPr="00095F01">
        <w:rPr>
          <w:rFonts w:ascii="Calibri" w:hAnsi="Calibri" w:cs="Calibri"/>
          <w:sz w:val="22"/>
          <w:szCs w:val="22"/>
        </w:rPr>
        <w:t>e</w:t>
      </w:r>
      <w:r w:rsidRPr="00095F01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095F01">
        <w:rPr>
          <w:rFonts w:ascii="Calibri" w:hAnsi="Calibri" w:cs="Calibri"/>
          <w:b/>
          <w:bCs/>
          <w:sz w:val="22"/>
          <w:szCs w:val="22"/>
        </w:rPr>
        <w:t>Poloplast</w:t>
      </w:r>
      <w:proofErr w:type="spellEnd"/>
      <w:r w:rsidRPr="00095F0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63B71" w:rsidRPr="00095F01">
        <w:rPr>
          <w:rFonts w:ascii="Calibri" w:hAnsi="Calibri" w:cs="Calibri"/>
          <w:sz w:val="22"/>
          <w:szCs w:val="22"/>
        </w:rPr>
        <w:t>(</w:t>
      </w:r>
      <w:proofErr w:type="spellStart"/>
      <w:r w:rsidRPr="00095F01">
        <w:rPr>
          <w:rFonts w:ascii="Calibri" w:hAnsi="Calibri" w:cs="Calibri"/>
          <w:sz w:val="22"/>
          <w:szCs w:val="22"/>
        </w:rPr>
        <w:t>Sustainability</w:t>
      </w:r>
      <w:proofErr w:type="spellEnd"/>
      <w:r w:rsidR="00B63B71" w:rsidRPr="00095F01">
        <w:rPr>
          <w:rFonts w:ascii="Calibri" w:hAnsi="Calibri" w:cs="Calibri"/>
          <w:sz w:val="22"/>
          <w:szCs w:val="22"/>
        </w:rPr>
        <w:t>)</w:t>
      </w:r>
      <w:r w:rsidRPr="00095F01">
        <w:rPr>
          <w:rFonts w:ascii="Calibri" w:hAnsi="Calibri" w:cs="Calibri"/>
          <w:sz w:val="22"/>
          <w:szCs w:val="22"/>
        </w:rPr>
        <w:t>.</w:t>
      </w:r>
    </w:p>
    <w:p w14:paraId="13BC2047" w14:textId="77777777" w:rsidR="00E0173D" w:rsidRPr="00095F01" w:rsidRDefault="00E0173D" w:rsidP="00095F01">
      <w:pPr>
        <w:jc w:val="both"/>
        <w:rPr>
          <w:rFonts w:ascii="Calibri" w:hAnsi="Calibri" w:cs="Calibri"/>
          <w:sz w:val="22"/>
          <w:szCs w:val="22"/>
        </w:rPr>
      </w:pPr>
    </w:p>
    <w:p w14:paraId="5599C42C" w14:textId="4192ECEC" w:rsidR="009005E8" w:rsidRPr="00095F01" w:rsidRDefault="009005E8" w:rsidP="00095F01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95F01">
        <w:rPr>
          <w:rFonts w:ascii="Calibri" w:hAnsi="Calibri" w:cs="Calibri"/>
          <w:b/>
          <w:bCs/>
          <w:color w:val="000000"/>
          <w:sz w:val="22"/>
          <w:szCs w:val="22"/>
        </w:rPr>
        <w:t>UNA NUOVA TECNOLOGIA PER LA REFRIGERAZIONE MECCANICA</w:t>
      </w:r>
    </w:p>
    <w:p w14:paraId="6117CD67" w14:textId="2055B616" w:rsidR="009005E8" w:rsidRPr="00095F01" w:rsidRDefault="003416D6" w:rsidP="00095F0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095F01">
        <w:rPr>
          <w:rFonts w:ascii="Calibri" w:hAnsi="Calibri" w:cs="Calibri"/>
          <w:b/>
          <w:bCs/>
          <w:color w:val="000000"/>
          <w:sz w:val="22"/>
          <w:szCs w:val="22"/>
        </w:rPr>
        <w:t>Una nuova tecnologia per la refrigerazione meccanica</w:t>
      </w:r>
      <w:r w:rsidRPr="00095F01">
        <w:rPr>
          <w:rFonts w:ascii="Calibri" w:hAnsi="Calibri" w:cs="Calibri"/>
          <w:color w:val="000000"/>
          <w:sz w:val="22"/>
          <w:szCs w:val="22"/>
        </w:rPr>
        <w:t>, evitando la compressione ed espansione del gas, è pronta per l’industrializzazione.</w:t>
      </w:r>
      <w:r w:rsidR="009005E8" w:rsidRPr="00095F0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95F01">
        <w:rPr>
          <w:rFonts w:ascii="Calibri" w:hAnsi="Calibri" w:cs="Calibri"/>
          <w:color w:val="000000"/>
          <w:sz w:val="22"/>
          <w:szCs w:val="22"/>
        </w:rPr>
        <w:t xml:space="preserve">È quanto è stato annunciato a SIGEP World da Alessandro Pastore, professore della </w:t>
      </w:r>
      <w:r w:rsidRPr="00095F01">
        <w:rPr>
          <w:rFonts w:ascii="Calibri" w:hAnsi="Calibri" w:cs="Calibri"/>
          <w:b/>
          <w:bCs/>
          <w:color w:val="000000"/>
          <w:sz w:val="22"/>
          <w:szCs w:val="22"/>
        </w:rPr>
        <w:t xml:space="preserve">Bologna Business e cofondatore di </w:t>
      </w:r>
      <w:proofErr w:type="spellStart"/>
      <w:r w:rsidRPr="00095F01">
        <w:rPr>
          <w:rFonts w:ascii="Calibri" w:hAnsi="Calibri" w:cs="Calibri"/>
          <w:b/>
          <w:bCs/>
          <w:color w:val="000000"/>
          <w:sz w:val="22"/>
          <w:szCs w:val="22"/>
        </w:rPr>
        <w:t>Camfridge</w:t>
      </w:r>
      <w:proofErr w:type="spellEnd"/>
      <w:r w:rsidRPr="00095F01">
        <w:rPr>
          <w:rFonts w:ascii="Calibri" w:hAnsi="Calibri" w:cs="Calibri"/>
          <w:color w:val="000000"/>
          <w:sz w:val="22"/>
          <w:szCs w:val="22"/>
        </w:rPr>
        <w:t xml:space="preserve">, società spin off dell’università di Cambridge nel Regno Unito, che ha sviluppato il progetto. La nuova tecnologia avrà </w:t>
      </w:r>
      <w:r w:rsidRPr="00095F01">
        <w:rPr>
          <w:rFonts w:ascii="Calibri" w:hAnsi="Calibri" w:cs="Calibri"/>
          <w:b/>
          <w:bCs/>
          <w:color w:val="000000"/>
          <w:sz w:val="22"/>
          <w:szCs w:val="22"/>
        </w:rPr>
        <w:t>due importanti benefici</w:t>
      </w:r>
      <w:r w:rsidRPr="00095F01"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095F01">
        <w:rPr>
          <w:rFonts w:ascii="Calibri" w:hAnsi="Calibri" w:cs="Calibri"/>
          <w:b/>
          <w:bCs/>
          <w:color w:val="000000"/>
          <w:sz w:val="22"/>
          <w:szCs w:val="22"/>
        </w:rPr>
        <w:t xml:space="preserve">ridurre i costi e </w:t>
      </w:r>
      <w:r w:rsidRPr="00095F01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soprattutto minimizzare l’impatto ambientale</w:t>
      </w:r>
      <w:r w:rsidRPr="00095F01">
        <w:rPr>
          <w:rFonts w:ascii="Calibri" w:hAnsi="Calibri" w:cs="Calibri"/>
          <w:color w:val="000000"/>
          <w:sz w:val="22"/>
          <w:szCs w:val="22"/>
        </w:rPr>
        <w:t xml:space="preserve"> di un processo che impatta quotidianamente sulla vita dei cittadini. Un modo che secondo Pastore </w:t>
      </w:r>
      <w:r w:rsidR="009005E8" w:rsidRPr="00095F01">
        <w:rPr>
          <w:rFonts w:ascii="Calibri" w:hAnsi="Calibri" w:cs="Calibri"/>
          <w:color w:val="000000"/>
          <w:sz w:val="22"/>
          <w:szCs w:val="22"/>
        </w:rPr>
        <w:t xml:space="preserve">rivoluzionerà una tecnologia </w:t>
      </w:r>
      <w:r w:rsidR="00095F01">
        <w:rPr>
          <w:rFonts w:ascii="Calibri" w:hAnsi="Calibri" w:cs="Calibri"/>
          <w:color w:val="000000"/>
          <w:sz w:val="22"/>
          <w:szCs w:val="22"/>
        </w:rPr>
        <w:t>in uso</w:t>
      </w:r>
      <w:r w:rsidR="009005E8" w:rsidRPr="00095F01">
        <w:rPr>
          <w:rFonts w:ascii="Calibri" w:hAnsi="Calibri" w:cs="Calibri"/>
          <w:color w:val="000000"/>
          <w:sz w:val="22"/>
          <w:szCs w:val="22"/>
        </w:rPr>
        <w:t xml:space="preserve"> da 150 anni.</w:t>
      </w:r>
    </w:p>
    <w:p w14:paraId="45FBF339" w14:textId="6196046B" w:rsidR="009005E8" w:rsidRPr="00095F01" w:rsidRDefault="009005E8" w:rsidP="00095F01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95F01">
        <w:rPr>
          <w:rFonts w:ascii="Calibri" w:hAnsi="Calibri" w:cs="Calibri"/>
          <w:b/>
          <w:bCs/>
          <w:color w:val="000000"/>
          <w:sz w:val="22"/>
          <w:szCs w:val="22"/>
        </w:rPr>
        <w:t xml:space="preserve">GELATO EUROPE CUP: CHIUSA LA PRIMA GIORNATA </w:t>
      </w:r>
    </w:p>
    <w:p w14:paraId="2F6A1239" w14:textId="353807E0" w:rsidR="00E0173D" w:rsidRPr="00095F01" w:rsidRDefault="009005E8" w:rsidP="00095F0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095F01">
        <w:rPr>
          <w:rFonts w:ascii="Calibri" w:hAnsi="Calibri" w:cs="Calibri"/>
          <w:color w:val="000000"/>
          <w:sz w:val="22"/>
          <w:szCs w:val="22"/>
        </w:rPr>
        <w:t xml:space="preserve">Conclusa la </w:t>
      </w:r>
      <w:r w:rsidRPr="00095F01">
        <w:rPr>
          <w:rFonts w:ascii="Calibri" w:hAnsi="Calibri" w:cs="Calibri"/>
          <w:b/>
          <w:bCs/>
          <w:color w:val="000000"/>
          <w:sz w:val="22"/>
          <w:szCs w:val="22"/>
        </w:rPr>
        <w:t xml:space="preserve">prima giornata di gare di Gelato Europe Cup </w:t>
      </w:r>
      <w:r w:rsidRPr="00095F01">
        <w:rPr>
          <w:rFonts w:ascii="Calibri" w:hAnsi="Calibri" w:cs="Calibri"/>
          <w:color w:val="000000"/>
          <w:sz w:val="22"/>
          <w:szCs w:val="22"/>
        </w:rPr>
        <w:t xml:space="preserve">a SIGEP World, che domani, domenica 19 gennaio, selezionerà le </w:t>
      </w:r>
      <w:r w:rsidRPr="00095F01">
        <w:rPr>
          <w:rFonts w:ascii="Calibri" w:hAnsi="Calibri" w:cs="Calibri"/>
          <w:b/>
          <w:bCs/>
          <w:color w:val="000000"/>
          <w:sz w:val="22"/>
          <w:szCs w:val="22"/>
        </w:rPr>
        <w:t xml:space="preserve">4 squadre che si qualificheranno </w:t>
      </w:r>
      <w:r w:rsidRPr="00095F01">
        <w:rPr>
          <w:rFonts w:ascii="Calibri" w:hAnsi="Calibri" w:cs="Calibri"/>
          <w:color w:val="000000"/>
          <w:sz w:val="22"/>
          <w:szCs w:val="22"/>
        </w:rPr>
        <w:t xml:space="preserve">alla finale mondiale di gennaio 2026 </w:t>
      </w:r>
      <w:r w:rsidR="00095F01">
        <w:rPr>
          <w:rFonts w:ascii="Calibri" w:hAnsi="Calibri" w:cs="Calibri"/>
          <w:color w:val="000000"/>
          <w:sz w:val="22"/>
          <w:szCs w:val="22"/>
        </w:rPr>
        <w:t xml:space="preserve">della </w:t>
      </w:r>
      <w:r w:rsidRPr="00095F01">
        <w:rPr>
          <w:rFonts w:ascii="Calibri" w:hAnsi="Calibri" w:cs="Calibri"/>
          <w:b/>
          <w:bCs/>
          <w:color w:val="000000"/>
          <w:sz w:val="22"/>
          <w:szCs w:val="22"/>
        </w:rPr>
        <w:t>Gelato World Cup</w:t>
      </w:r>
      <w:r w:rsidRPr="00095F01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095F01">
        <w:rPr>
          <w:rFonts w:ascii="Calibri" w:hAnsi="Calibri" w:cs="Calibri"/>
          <w:b/>
          <w:bCs/>
          <w:color w:val="000000"/>
          <w:sz w:val="22"/>
          <w:szCs w:val="22"/>
        </w:rPr>
        <w:t>In gara 8 squadre</w:t>
      </w:r>
      <w:r w:rsidRPr="00095F01">
        <w:rPr>
          <w:rFonts w:ascii="Calibri" w:hAnsi="Calibri" w:cs="Calibri"/>
          <w:color w:val="000000"/>
          <w:sz w:val="22"/>
          <w:szCs w:val="22"/>
        </w:rPr>
        <w:t xml:space="preserve"> provenienti da altrettanti Paesi europei, guidati da un team manager e composte da 16 tra i migliori gelatieri e pasticceri: Italia </w:t>
      </w:r>
      <w:r w:rsidR="00095F01">
        <w:rPr>
          <w:rFonts w:ascii="Calibri" w:hAnsi="Calibri" w:cs="Calibri"/>
          <w:color w:val="000000"/>
          <w:sz w:val="22"/>
          <w:szCs w:val="22"/>
        </w:rPr>
        <w:t xml:space="preserve">- </w:t>
      </w:r>
      <w:r w:rsidRPr="00095F01">
        <w:rPr>
          <w:rFonts w:ascii="Calibri" w:hAnsi="Calibri" w:cs="Calibri"/>
          <w:color w:val="000000"/>
          <w:sz w:val="22"/>
          <w:szCs w:val="22"/>
        </w:rPr>
        <w:t>Alessandro Racca, Gabriele Fiumara and Angelo Cardella</w:t>
      </w:r>
      <w:r w:rsidR="00095F01">
        <w:rPr>
          <w:rFonts w:ascii="Calibri" w:hAnsi="Calibri" w:cs="Calibri"/>
          <w:color w:val="000000"/>
          <w:sz w:val="22"/>
          <w:szCs w:val="22"/>
        </w:rPr>
        <w:t>;</w:t>
      </w:r>
      <w:r w:rsidRPr="00095F01">
        <w:rPr>
          <w:rFonts w:ascii="Calibri" w:hAnsi="Calibri" w:cs="Calibri"/>
          <w:color w:val="000000"/>
          <w:sz w:val="22"/>
          <w:szCs w:val="22"/>
        </w:rPr>
        <w:t xml:space="preserve"> Germania </w:t>
      </w:r>
      <w:r w:rsidR="00095F01">
        <w:rPr>
          <w:rFonts w:ascii="Calibri" w:hAnsi="Calibri" w:cs="Calibri"/>
          <w:color w:val="000000"/>
          <w:sz w:val="22"/>
          <w:szCs w:val="22"/>
        </w:rPr>
        <w:t xml:space="preserve">- </w:t>
      </w:r>
      <w:r w:rsidRPr="00095F01">
        <w:rPr>
          <w:rFonts w:ascii="Calibri" w:hAnsi="Calibri" w:cs="Calibri"/>
          <w:color w:val="000000"/>
          <w:sz w:val="22"/>
          <w:szCs w:val="22"/>
        </w:rPr>
        <w:t xml:space="preserve">Stefano Lucchini, Federico </w:t>
      </w:r>
      <w:proofErr w:type="spellStart"/>
      <w:r w:rsidRPr="00095F01">
        <w:rPr>
          <w:rFonts w:ascii="Calibri" w:hAnsi="Calibri" w:cs="Calibri"/>
          <w:color w:val="000000"/>
          <w:sz w:val="22"/>
          <w:szCs w:val="22"/>
        </w:rPr>
        <w:t>Sacchet</w:t>
      </w:r>
      <w:proofErr w:type="spellEnd"/>
      <w:r w:rsidRPr="00095F01">
        <w:rPr>
          <w:rFonts w:ascii="Calibri" w:hAnsi="Calibri" w:cs="Calibri"/>
          <w:color w:val="000000"/>
          <w:sz w:val="22"/>
          <w:szCs w:val="22"/>
        </w:rPr>
        <w:t xml:space="preserve"> and Tiziano Santin</w:t>
      </w:r>
      <w:r w:rsidR="00095F01">
        <w:rPr>
          <w:rFonts w:ascii="Calibri" w:hAnsi="Calibri" w:cs="Calibri"/>
          <w:color w:val="000000"/>
          <w:sz w:val="22"/>
          <w:szCs w:val="22"/>
        </w:rPr>
        <w:t>;</w:t>
      </w:r>
      <w:r w:rsidRPr="00095F01">
        <w:rPr>
          <w:rFonts w:ascii="Calibri" w:hAnsi="Calibri" w:cs="Calibri"/>
          <w:color w:val="000000"/>
          <w:sz w:val="22"/>
          <w:szCs w:val="22"/>
        </w:rPr>
        <w:t xml:space="preserve"> Albania </w:t>
      </w:r>
      <w:r w:rsidR="00095F01">
        <w:rPr>
          <w:rFonts w:ascii="Calibri" w:hAnsi="Calibri" w:cs="Calibri"/>
          <w:color w:val="000000"/>
          <w:sz w:val="22"/>
          <w:szCs w:val="22"/>
        </w:rPr>
        <w:t xml:space="preserve">- </w:t>
      </w:r>
      <w:r w:rsidRPr="00095F01">
        <w:rPr>
          <w:rFonts w:ascii="Calibri" w:hAnsi="Calibri" w:cs="Calibri"/>
          <w:color w:val="000000"/>
          <w:sz w:val="22"/>
          <w:szCs w:val="22"/>
        </w:rPr>
        <w:t xml:space="preserve">Rosilda </w:t>
      </w:r>
      <w:proofErr w:type="spellStart"/>
      <w:r w:rsidRPr="00095F01">
        <w:rPr>
          <w:rFonts w:ascii="Calibri" w:hAnsi="Calibri" w:cs="Calibri"/>
          <w:color w:val="000000"/>
          <w:sz w:val="22"/>
          <w:szCs w:val="22"/>
        </w:rPr>
        <w:t>Collaku</w:t>
      </w:r>
      <w:proofErr w:type="spellEnd"/>
      <w:r w:rsidRPr="00095F01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095F01">
        <w:rPr>
          <w:rFonts w:ascii="Calibri" w:hAnsi="Calibri" w:cs="Calibri"/>
          <w:color w:val="000000"/>
          <w:sz w:val="22"/>
          <w:szCs w:val="22"/>
        </w:rPr>
        <w:t>Dejvi</w:t>
      </w:r>
      <w:proofErr w:type="spellEnd"/>
      <w:r w:rsidRPr="00095F0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95F01">
        <w:rPr>
          <w:rFonts w:ascii="Calibri" w:hAnsi="Calibri" w:cs="Calibri"/>
          <w:color w:val="000000"/>
          <w:sz w:val="22"/>
          <w:szCs w:val="22"/>
        </w:rPr>
        <w:t>Hajderaj</w:t>
      </w:r>
      <w:proofErr w:type="spellEnd"/>
      <w:r w:rsidRPr="00095F01">
        <w:rPr>
          <w:rFonts w:ascii="Calibri" w:hAnsi="Calibri" w:cs="Calibri"/>
          <w:color w:val="000000"/>
          <w:sz w:val="22"/>
          <w:szCs w:val="22"/>
        </w:rPr>
        <w:t xml:space="preserve"> Kevin </w:t>
      </w:r>
      <w:proofErr w:type="spellStart"/>
      <w:r w:rsidRPr="00095F01">
        <w:rPr>
          <w:rFonts w:ascii="Calibri" w:hAnsi="Calibri" w:cs="Calibri"/>
          <w:color w:val="000000"/>
          <w:sz w:val="22"/>
          <w:szCs w:val="22"/>
        </w:rPr>
        <w:t>Boseta</w:t>
      </w:r>
      <w:proofErr w:type="spellEnd"/>
      <w:r w:rsidR="00095F01">
        <w:rPr>
          <w:rFonts w:ascii="Calibri" w:hAnsi="Calibri" w:cs="Calibri"/>
          <w:color w:val="000000"/>
          <w:sz w:val="22"/>
          <w:szCs w:val="22"/>
        </w:rPr>
        <w:t>;</w:t>
      </w:r>
      <w:r w:rsidRPr="00095F01">
        <w:rPr>
          <w:rFonts w:ascii="Calibri" w:hAnsi="Calibri" w:cs="Calibri"/>
          <w:color w:val="000000"/>
          <w:sz w:val="22"/>
          <w:szCs w:val="22"/>
        </w:rPr>
        <w:t xml:space="preserve"> Polonia</w:t>
      </w:r>
      <w:r w:rsidR="00095F01">
        <w:rPr>
          <w:rFonts w:ascii="Calibri" w:hAnsi="Calibri" w:cs="Calibri"/>
          <w:color w:val="000000"/>
          <w:sz w:val="22"/>
          <w:szCs w:val="22"/>
        </w:rPr>
        <w:t xml:space="preserve"> -</w:t>
      </w:r>
      <w:r w:rsidRPr="00095F0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95F01">
        <w:rPr>
          <w:rFonts w:ascii="Calibri" w:hAnsi="Calibri" w:cs="Calibri"/>
          <w:color w:val="000000"/>
          <w:sz w:val="22"/>
          <w:szCs w:val="22"/>
        </w:rPr>
        <w:t>Irdi</w:t>
      </w:r>
      <w:proofErr w:type="spellEnd"/>
      <w:r w:rsidRPr="00095F0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95F01">
        <w:rPr>
          <w:rFonts w:ascii="Calibri" w:hAnsi="Calibri" w:cs="Calibri"/>
          <w:color w:val="000000"/>
          <w:sz w:val="22"/>
          <w:szCs w:val="22"/>
        </w:rPr>
        <w:t>Cuka</w:t>
      </w:r>
      <w:proofErr w:type="spellEnd"/>
      <w:r w:rsidRPr="00095F01">
        <w:rPr>
          <w:rFonts w:ascii="Calibri" w:hAnsi="Calibri" w:cs="Calibri"/>
          <w:color w:val="000000"/>
          <w:sz w:val="22"/>
          <w:szCs w:val="22"/>
        </w:rPr>
        <w:t xml:space="preserve">, Michal Molenda Anna, </w:t>
      </w:r>
      <w:proofErr w:type="spellStart"/>
      <w:r w:rsidRPr="00095F01">
        <w:rPr>
          <w:rFonts w:ascii="Calibri" w:hAnsi="Calibri" w:cs="Calibri"/>
          <w:color w:val="000000"/>
          <w:sz w:val="22"/>
          <w:szCs w:val="22"/>
        </w:rPr>
        <w:t>Siwiec</w:t>
      </w:r>
      <w:proofErr w:type="spellEnd"/>
      <w:r w:rsidRPr="00095F0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95F01">
        <w:rPr>
          <w:rFonts w:ascii="Calibri" w:hAnsi="Calibri" w:cs="Calibri"/>
          <w:color w:val="000000"/>
          <w:sz w:val="22"/>
          <w:szCs w:val="22"/>
        </w:rPr>
        <w:t>Kaczmarczyk</w:t>
      </w:r>
      <w:proofErr w:type="spellEnd"/>
      <w:r w:rsidR="00095F01">
        <w:rPr>
          <w:rFonts w:ascii="Calibri" w:hAnsi="Calibri" w:cs="Calibri"/>
          <w:color w:val="000000"/>
          <w:sz w:val="22"/>
          <w:szCs w:val="22"/>
        </w:rPr>
        <w:t>;</w:t>
      </w:r>
      <w:r w:rsidRPr="00095F01">
        <w:rPr>
          <w:rFonts w:ascii="Calibri" w:hAnsi="Calibri" w:cs="Calibri"/>
          <w:color w:val="000000"/>
          <w:sz w:val="22"/>
          <w:szCs w:val="22"/>
        </w:rPr>
        <w:t xml:space="preserve"> UK Taseer Ahmad, Massimiliano Porta e Daniel </w:t>
      </w:r>
      <w:proofErr w:type="spellStart"/>
      <w:r w:rsidRPr="00095F01">
        <w:rPr>
          <w:rFonts w:ascii="Calibri" w:hAnsi="Calibri" w:cs="Calibri"/>
          <w:color w:val="000000"/>
          <w:sz w:val="22"/>
          <w:szCs w:val="22"/>
        </w:rPr>
        <w:t>Schevenels</w:t>
      </w:r>
      <w:proofErr w:type="spellEnd"/>
      <w:r w:rsidR="00095F01">
        <w:rPr>
          <w:rFonts w:ascii="Calibri" w:hAnsi="Calibri" w:cs="Calibri"/>
          <w:color w:val="000000"/>
          <w:sz w:val="22"/>
          <w:szCs w:val="22"/>
        </w:rPr>
        <w:t>;</w:t>
      </w:r>
      <w:r w:rsidRPr="00095F01">
        <w:rPr>
          <w:rFonts w:ascii="Calibri" w:hAnsi="Calibri" w:cs="Calibri"/>
          <w:color w:val="000000"/>
          <w:sz w:val="22"/>
          <w:szCs w:val="22"/>
        </w:rPr>
        <w:t xml:space="preserve"> Francia </w:t>
      </w:r>
      <w:r w:rsidR="00095F01">
        <w:rPr>
          <w:rFonts w:ascii="Calibri" w:hAnsi="Calibri" w:cs="Calibri"/>
          <w:color w:val="000000"/>
          <w:sz w:val="22"/>
          <w:szCs w:val="22"/>
        </w:rPr>
        <w:t xml:space="preserve">- </w:t>
      </w:r>
      <w:proofErr w:type="spellStart"/>
      <w:r w:rsidRPr="00095F01">
        <w:rPr>
          <w:rFonts w:ascii="Calibri" w:hAnsi="Calibri" w:cs="Calibri"/>
          <w:color w:val="000000"/>
          <w:sz w:val="22"/>
          <w:szCs w:val="22"/>
        </w:rPr>
        <w:t>Dartois</w:t>
      </w:r>
      <w:proofErr w:type="spellEnd"/>
      <w:r w:rsidRPr="00095F01">
        <w:rPr>
          <w:rFonts w:ascii="Calibri" w:hAnsi="Calibri" w:cs="Calibri"/>
          <w:color w:val="000000"/>
          <w:sz w:val="22"/>
          <w:szCs w:val="22"/>
        </w:rPr>
        <w:t xml:space="preserve"> Herve, Allan </w:t>
      </w:r>
      <w:proofErr w:type="spellStart"/>
      <w:r w:rsidRPr="00095F01">
        <w:rPr>
          <w:rFonts w:ascii="Calibri" w:hAnsi="Calibri" w:cs="Calibri"/>
          <w:color w:val="000000"/>
          <w:sz w:val="22"/>
          <w:szCs w:val="22"/>
        </w:rPr>
        <w:t>Cartignies</w:t>
      </w:r>
      <w:proofErr w:type="spellEnd"/>
      <w:r w:rsidRPr="00095F01">
        <w:rPr>
          <w:rFonts w:ascii="Calibri" w:hAnsi="Calibri" w:cs="Calibri"/>
          <w:color w:val="000000"/>
          <w:sz w:val="22"/>
          <w:szCs w:val="22"/>
        </w:rPr>
        <w:t xml:space="preserve"> e Enzo </w:t>
      </w:r>
      <w:proofErr w:type="spellStart"/>
      <w:r w:rsidRPr="00095F01">
        <w:rPr>
          <w:rFonts w:ascii="Calibri" w:hAnsi="Calibri" w:cs="Calibri"/>
          <w:color w:val="000000"/>
          <w:sz w:val="22"/>
          <w:szCs w:val="22"/>
        </w:rPr>
        <w:t>Babtista</w:t>
      </w:r>
      <w:proofErr w:type="spellEnd"/>
      <w:r w:rsidR="00095F01">
        <w:rPr>
          <w:rFonts w:ascii="Calibri" w:hAnsi="Calibri" w:cs="Calibri"/>
          <w:color w:val="000000"/>
          <w:sz w:val="22"/>
          <w:szCs w:val="22"/>
        </w:rPr>
        <w:t>;</w:t>
      </w:r>
      <w:r w:rsidRPr="00095F01">
        <w:rPr>
          <w:rFonts w:ascii="Calibri" w:hAnsi="Calibri" w:cs="Calibri"/>
          <w:color w:val="000000"/>
          <w:sz w:val="22"/>
          <w:szCs w:val="22"/>
        </w:rPr>
        <w:t xml:space="preserve"> Romania </w:t>
      </w:r>
      <w:r w:rsidR="00095F01">
        <w:rPr>
          <w:rFonts w:ascii="Calibri" w:hAnsi="Calibri" w:cs="Calibri"/>
          <w:color w:val="000000"/>
          <w:sz w:val="22"/>
          <w:szCs w:val="22"/>
        </w:rPr>
        <w:t xml:space="preserve">- </w:t>
      </w:r>
      <w:proofErr w:type="spellStart"/>
      <w:r w:rsidRPr="00095F01">
        <w:rPr>
          <w:rFonts w:ascii="Calibri" w:hAnsi="Calibri" w:cs="Calibri"/>
          <w:color w:val="000000"/>
          <w:sz w:val="22"/>
          <w:szCs w:val="22"/>
        </w:rPr>
        <w:t>Oana</w:t>
      </w:r>
      <w:proofErr w:type="spellEnd"/>
      <w:r w:rsidRPr="00095F01">
        <w:rPr>
          <w:rFonts w:ascii="Calibri" w:hAnsi="Calibri" w:cs="Calibri"/>
          <w:color w:val="000000"/>
          <w:sz w:val="22"/>
          <w:szCs w:val="22"/>
        </w:rPr>
        <w:t xml:space="preserve"> Gabriela Nita, Vladimir Andrei Dascalu e Morar Cornel Constantin</w:t>
      </w:r>
      <w:r w:rsidR="00095F01">
        <w:rPr>
          <w:rFonts w:ascii="Calibri" w:hAnsi="Calibri" w:cs="Calibri"/>
          <w:color w:val="000000"/>
          <w:sz w:val="22"/>
          <w:szCs w:val="22"/>
        </w:rPr>
        <w:t>;</w:t>
      </w:r>
      <w:r w:rsidRPr="00095F01">
        <w:rPr>
          <w:rFonts w:ascii="Calibri" w:hAnsi="Calibri" w:cs="Calibri"/>
          <w:color w:val="000000"/>
          <w:sz w:val="22"/>
          <w:szCs w:val="22"/>
        </w:rPr>
        <w:t xml:space="preserve"> Belgi</w:t>
      </w:r>
      <w:r w:rsidR="00095F01">
        <w:rPr>
          <w:rFonts w:ascii="Calibri" w:hAnsi="Calibri" w:cs="Calibri"/>
          <w:color w:val="000000"/>
          <w:sz w:val="22"/>
          <w:szCs w:val="22"/>
        </w:rPr>
        <w:t>o -</w:t>
      </w:r>
      <w:r w:rsidRPr="00095F01">
        <w:rPr>
          <w:rFonts w:ascii="Calibri" w:hAnsi="Calibri" w:cs="Calibri"/>
          <w:color w:val="000000"/>
          <w:sz w:val="22"/>
          <w:szCs w:val="22"/>
        </w:rPr>
        <w:t xml:space="preserve"> Fabio </w:t>
      </w:r>
      <w:proofErr w:type="spellStart"/>
      <w:r w:rsidRPr="00095F01">
        <w:rPr>
          <w:rFonts w:ascii="Calibri" w:hAnsi="Calibri" w:cs="Calibri"/>
          <w:color w:val="000000"/>
          <w:sz w:val="22"/>
          <w:szCs w:val="22"/>
        </w:rPr>
        <w:t>Marasti</w:t>
      </w:r>
      <w:proofErr w:type="spellEnd"/>
      <w:r w:rsidRPr="00095F01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095F01">
        <w:rPr>
          <w:rFonts w:ascii="Calibri" w:hAnsi="Calibri" w:cs="Calibri"/>
          <w:color w:val="000000"/>
          <w:sz w:val="22"/>
          <w:szCs w:val="22"/>
        </w:rPr>
        <w:t>Maryne</w:t>
      </w:r>
      <w:proofErr w:type="spellEnd"/>
      <w:r w:rsidRPr="00095F01">
        <w:rPr>
          <w:rFonts w:ascii="Calibri" w:hAnsi="Calibri" w:cs="Calibri"/>
          <w:color w:val="000000"/>
          <w:sz w:val="22"/>
          <w:szCs w:val="22"/>
        </w:rPr>
        <w:t xml:space="preserve"> Poppe e Jose Romero.</w:t>
      </w:r>
    </w:p>
    <w:p w14:paraId="70482165" w14:textId="77777777" w:rsidR="009005E8" w:rsidRPr="00095F01" w:rsidRDefault="009005E8" w:rsidP="00095F01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DF26C23" w14:textId="77777777" w:rsidR="00370CFC" w:rsidRPr="009005E8" w:rsidRDefault="00370CFC" w:rsidP="00370CFC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9005E8">
        <w:rPr>
          <w:rFonts w:ascii="Calibri" w:hAnsi="Calibri" w:cs="Calibri"/>
          <w:b/>
          <w:bCs/>
          <w:sz w:val="18"/>
          <w:szCs w:val="18"/>
        </w:rPr>
        <w:t>FOCUS ON SIGEP 2025</w:t>
      </w:r>
    </w:p>
    <w:p w14:paraId="782B2DF6" w14:textId="77777777" w:rsidR="00370CFC" w:rsidRPr="009005E8" w:rsidRDefault="00370CFC" w:rsidP="00370CFC">
      <w:pPr>
        <w:jc w:val="both"/>
        <w:rPr>
          <w:rFonts w:ascii="Calibri" w:hAnsi="Calibri" w:cs="Calibri"/>
          <w:sz w:val="18"/>
          <w:szCs w:val="18"/>
        </w:rPr>
      </w:pPr>
      <w:r w:rsidRPr="009005E8">
        <w:rPr>
          <w:rFonts w:ascii="Calibri" w:hAnsi="Calibri" w:cs="Calibri"/>
          <w:sz w:val="18"/>
          <w:szCs w:val="18"/>
        </w:rPr>
        <w:t xml:space="preserve">Data: 18-22 gennaio 2025; Organizzazione: Italian Exhibition Group SpA; edizioni: 46ª; periodicità: annuale; qualifica: fiera internazionale; ingresso: riservato agli operatori professionali; info: </w:t>
      </w:r>
      <w:hyperlink r:id="rId7" w:history="1">
        <w:r w:rsidRPr="009005E8">
          <w:rPr>
            <w:rStyle w:val="Collegamentoipertestuale"/>
            <w:rFonts w:ascii="Calibri" w:hAnsi="Calibri" w:cs="Calibri"/>
            <w:sz w:val="18"/>
            <w:szCs w:val="18"/>
          </w:rPr>
          <w:t>www.sigep.it</w:t>
        </w:r>
      </w:hyperlink>
      <w:r w:rsidRPr="009005E8">
        <w:rPr>
          <w:rFonts w:ascii="Calibri" w:hAnsi="Calibri" w:cs="Calibri"/>
          <w:sz w:val="18"/>
          <w:szCs w:val="18"/>
        </w:rPr>
        <w:t xml:space="preserve"> </w:t>
      </w:r>
    </w:p>
    <w:p w14:paraId="2B8F3FDD" w14:textId="77777777" w:rsidR="00370CFC" w:rsidRPr="009005E8" w:rsidRDefault="00370CFC" w:rsidP="00370CFC">
      <w:pPr>
        <w:spacing w:before="59"/>
        <w:rPr>
          <w:rFonts w:ascii="Calibri" w:hAnsi="Calibri" w:cs="Calibri"/>
          <w:b/>
          <w:bCs/>
          <w:spacing w:val="-2"/>
          <w:sz w:val="20"/>
          <w:szCs w:val="20"/>
        </w:rPr>
      </w:pPr>
    </w:p>
    <w:p w14:paraId="3191C0C0" w14:textId="77777777" w:rsidR="00370CFC" w:rsidRPr="009005E8" w:rsidRDefault="00370CFC" w:rsidP="00370CFC">
      <w:pPr>
        <w:spacing w:before="59"/>
        <w:rPr>
          <w:rFonts w:ascii="Calibri" w:hAnsi="Calibri" w:cs="Calibri"/>
          <w:b/>
          <w:bCs/>
          <w:sz w:val="20"/>
          <w:szCs w:val="20"/>
          <w:lang w:val="en-GB"/>
        </w:rPr>
      </w:pPr>
      <w:r w:rsidRPr="009005E8">
        <w:rPr>
          <w:rFonts w:ascii="Calibri" w:hAnsi="Calibri" w:cs="Calibri"/>
          <w:b/>
          <w:bCs/>
          <w:spacing w:val="-2"/>
          <w:sz w:val="20"/>
          <w:szCs w:val="20"/>
          <w:lang w:val="en-GB"/>
        </w:rPr>
        <w:t>PRESS</w:t>
      </w:r>
      <w:r w:rsidRPr="009005E8">
        <w:rPr>
          <w:rFonts w:ascii="Calibri" w:hAnsi="Calibri" w:cs="Calibri"/>
          <w:b/>
          <w:bCs/>
          <w:spacing w:val="-12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pacing w:val="-2"/>
          <w:sz w:val="20"/>
          <w:szCs w:val="20"/>
          <w:lang w:val="en-GB"/>
        </w:rPr>
        <w:t>CONTACT</w:t>
      </w:r>
      <w:r w:rsidRPr="009005E8">
        <w:rPr>
          <w:rFonts w:ascii="Calibri" w:hAnsi="Calibri" w:cs="Calibri"/>
          <w:b/>
          <w:bCs/>
          <w:spacing w:val="-1"/>
          <w:sz w:val="20"/>
          <w:szCs w:val="20"/>
          <w:lang w:val="en-GB"/>
        </w:rPr>
        <w:t xml:space="preserve"> SIGEP ITALIAN</w:t>
      </w:r>
      <w:r w:rsidRPr="009005E8">
        <w:rPr>
          <w:rFonts w:ascii="Calibri" w:hAnsi="Calibri" w:cs="Calibri"/>
          <w:b/>
          <w:bCs/>
          <w:spacing w:val="-2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pacing w:val="-1"/>
          <w:sz w:val="20"/>
          <w:szCs w:val="20"/>
          <w:lang w:val="en-GB"/>
        </w:rPr>
        <w:t>EXHIBITION</w:t>
      </w:r>
      <w:r w:rsidRPr="009005E8">
        <w:rPr>
          <w:rFonts w:ascii="Calibri" w:hAnsi="Calibri" w:cs="Calibri"/>
          <w:b/>
          <w:bCs/>
          <w:spacing w:val="-2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pacing w:val="-1"/>
          <w:sz w:val="20"/>
          <w:szCs w:val="20"/>
          <w:lang w:val="en-GB"/>
        </w:rPr>
        <w:t>GROUP</w:t>
      </w:r>
    </w:p>
    <w:p w14:paraId="3F9C59D2" w14:textId="77777777" w:rsidR="00370CFC" w:rsidRPr="009005E8" w:rsidRDefault="00370CFC" w:rsidP="00370CFC">
      <w:pPr>
        <w:rPr>
          <w:rFonts w:ascii="Calibri" w:hAnsi="Calibri" w:cs="Calibri"/>
          <w:b/>
          <w:bCs/>
          <w:sz w:val="20"/>
          <w:szCs w:val="20"/>
          <w:lang w:val="en-GB"/>
        </w:rPr>
      </w:pP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head</w:t>
      </w:r>
      <w:r w:rsidRPr="009005E8">
        <w:rPr>
          <w:rFonts w:ascii="Calibri" w:hAnsi="Calibri" w:cs="Calibri"/>
          <w:b/>
          <w:bCs/>
          <w:spacing w:val="10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of</w:t>
      </w:r>
      <w:r w:rsidRPr="009005E8">
        <w:rPr>
          <w:rFonts w:ascii="Calibri" w:hAnsi="Calibri" w:cs="Calibri"/>
          <w:b/>
          <w:bCs/>
          <w:spacing w:val="2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media</w:t>
      </w:r>
      <w:r w:rsidRPr="009005E8">
        <w:rPr>
          <w:rFonts w:ascii="Calibri" w:hAnsi="Calibri" w:cs="Calibri"/>
          <w:b/>
          <w:bCs/>
          <w:spacing w:val="7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relation</w:t>
      </w:r>
      <w:r w:rsidRPr="009005E8">
        <w:rPr>
          <w:rFonts w:ascii="Calibri" w:hAnsi="Calibri" w:cs="Calibri"/>
          <w:b/>
          <w:bCs/>
          <w:spacing w:val="10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&amp;</w:t>
      </w:r>
      <w:r w:rsidRPr="009005E8">
        <w:rPr>
          <w:rFonts w:ascii="Calibri" w:hAnsi="Calibri" w:cs="Calibri"/>
          <w:b/>
          <w:bCs/>
          <w:spacing w:val="7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corporate</w:t>
      </w:r>
      <w:r w:rsidRPr="009005E8">
        <w:rPr>
          <w:rFonts w:ascii="Calibri" w:hAnsi="Calibri" w:cs="Calibri"/>
          <w:b/>
          <w:bCs/>
          <w:spacing w:val="11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communication</w:t>
      </w:r>
      <w:r w:rsidRPr="009005E8">
        <w:rPr>
          <w:rFonts w:ascii="Calibri" w:hAnsi="Calibri" w:cs="Calibri"/>
          <w:sz w:val="20"/>
          <w:szCs w:val="20"/>
          <w:lang w:val="en-GB"/>
        </w:rPr>
        <w:t>:</w:t>
      </w:r>
      <w:r w:rsidRPr="009005E8">
        <w:rPr>
          <w:rFonts w:ascii="Calibri" w:hAnsi="Calibri" w:cs="Calibri"/>
          <w:spacing w:val="-1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sz w:val="20"/>
          <w:szCs w:val="20"/>
          <w:lang w:val="en-GB"/>
        </w:rPr>
        <w:t>Elisabetta</w:t>
      </w:r>
      <w:r w:rsidRPr="009005E8">
        <w:rPr>
          <w:rFonts w:ascii="Calibri" w:hAnsi="Calibri" w:cs="Calibri"/>
          <w:spacing w:val="10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sz w:val="20"/>
          <w:szCs w:val="20"/>
          <w:lang w:val="en-GB"/>
        </w:rPr>
        <w:t>Vitali;</w:t>
      </w:r>
      <w:r w:rsidRPr="009005E8">
        <w:rPr>
          <w:rFonts w:ascii="Calibri" w:hAnsi="Calibri" w:cs="Calibri"/>
          <w:spacing w:val="6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press</w:t>
      </w:r>
      <w:r w:rsidRPr="009005E8">
        <w:rPr>
          <w:rFonts w:ascii="Calibri" w:hAnsi="Calibri" w:cs="Calibri"/>
          <w:b/>
          <w:bCs/>
          <w:spacing w:val="4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office</w:t>
      </w:r>
      <w:r w:rsidRPr="009005E8">
        <w:rPr>
          <w:rFonts w:ascii="Calibri" w:hAnsi="Calibri" w:cs="Calibri"/>
          <w:b/>
          <w:bCs/>
          <w:spacing w:val="13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manager</w:t>
      </w:r>
      <w:r w:rsidRPr="009005E8">
        <w:rPr>
          <w:rFonts w:ascii="Calibri" w:hAnsi="Calibri" w:cs="Calibri"/>
          <w:sz w:val="20"/>
          <w:szCs w:val="20"/>
          <w:lang w:val="en-GB"/>
        </w:rPr>
        <w:t>:</w:t>
      </w:r>
      <w:r w:rsidRPr="009005E8">
        <w:rPr>
          <w:rFonts w:ascii="Calibri" w:hAnsi="Calibri" w:cs="Calibri"/>
          <w:spacing w:val="3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sz w:val="20"/>
          <w:szCs w:val="20"/>
          <w:lang w:val="en-GB"/>
        </w:rPr>
        <w:t>Marco</w:t>
      </w:r>
      <w:r w:rsidRPr="009005E8">
        <w:rPr>
          <w:rFonts w:ascii="Calibri" w:hAnsi="Calibri" w:cs="Calibri"/>
          <w:spacing w:val="-3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sz w:val="20"/>
          <w:szCs w:val="20"/>
          <w:lang w:val="en-GB"/>
        </w:rPr>
        <w:t xml:space="preserve">Forcellini, Pierfrancesco Bellini; 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 xml:space="preserve">press office specialist: </w:t>
      </w:r>
      <w:r w:rsidRPr="009005E8">
        <w:rPr>
          <w:rFonts w:ascii="Calibri" w:hAnsi="Calibri" w:cs="Calibri"/>
          <w:sz w:val="20"/>
          <w:szCs w:val="20"/>
          <w:lang w:val="en-GB"/>
        </w:rPr>
        <w:t>Mirko Malgieri</w:t>
      </w:r>
    </w:p>
    <w:p w14:paraId="6C2E9F7C" w14:textId="77777777" w:rsidR="00370CFC" w:rsidRPr="009005E8" w:rsidRDefault="00370CFC" w:rsidP="00370CFC">
      <w:pPr>
        <w:spacing w:before="1"/>
        <w:rPr>
          <w:rStyle w:val="Collegamentoipertestuale"/>
          <w:rFonts w:ascii="Calibri" w:hAnsi="Calibri" w:cs="Calibri"/>
          <w:b/>
          <w:bCs/>
          <w:color w:val="0461C1"/>
          <w:sz w:val="20"/>
          <w:szCs w:val="20"/>
          <w:lang w:val="en-GB"/>
        </w:rPr>
      </w:pPr>
      <w:r w:rsidRPr="009005E8">
        <w:rPr>
          <w:rFonts w:ascii="Calibri" w:hAnsi="Calibri" w:cs="Calibri"/>
          <w:b/>
          <w:bCs/>
          <w:spacing w:val="-1"/>
          <w:sz w:val="20"/>
          <w:szCs w:val="20"/>
          <w:lang w:val="en-GB"/>
        </w:rPr>
        <w:t>international</w:t>
      </w:r>
      <w:r w:rsidRPr="009005E8">
        <w:rPr>
          <w:rFonts w:ascii="Calibri" w:hAnsi="Calibri" w:cs="Calibri"/>
          <w:b/>
          <w:bCs/>
          <w:spacing w:val="-12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pacing w:val="-1"/>
          <w:sz w:val="20"/>
          <w:szCs w:val="20"/>
          <w:lang w:val="en-GB"/>
        </w:rPr>
        <w:t>press</w:t>
      </w:r>
      <w:r w:rsidRPr="009005E8">
        <w:rPr>
          <w:rFonts w:ascii="Calibri" w:hAnsi="Calibri" w:cs="Calibri"/>
          <w:b/>
          <w:bCs/>
          <w:spacing w:val="-9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pacing w:val="-1"/>
          <w:sz w:val="20"/>
          <w:szCs w:val="20"/>
          <w:lang w:val="en-GB"/>
        </w:rPr>
        <w:t>office</w:t>
      </w:r>
      <w:r w:rsidRPr="009005E8">
        <w:rPr>
          <w:rFonts w:ascii="Calibri" w:hAnsi="Calibri" w:cs="Calibri"/>
          <w:b/>
          <w:bCs/>
          <w:spacing w:val="-6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pacing w:val="-1"/>
          <w:sz w:val="20"/>
          <w:szCs w:val="20"/>
          <w:lang w:val="en-GB"/>
        </w:rPr>
        <w:t>coordinator:</w:t>
      </w:r>
      <w:r w:rsidRPr="009005E8">
        <w:rPr>
          <w:rFonts w:ascii="Calibri" w:hAnsi="Calibri" w:cs="Calibri"/>
          <w:b/>
          <w:bCs/>
          <w:spacing w:val="-9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Cs/>
          <w:sz w:val="20"/>
          <w:szCs w:val="20"/>
          <w:lang w:val="en-GB"/>
        </w:rPr>
        <w:t>Silvia</w:t>
      </w:r>
      <w:r w:rsidRPr="009005E8">
        <w:rPr>
          <w:rFonts w:ascii="Calibri" w:hAnsi="Calibri" w:cs="Calibri"/>
          <w:bCs/>
          <w:spacing w:val="-5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Cs/>
          <w:sz w:val="20"/>
          <w:szCs w:val="20"/>
          <w:lang w:val="en-GB"/>
        </w:rPr>
        <w:t>Giorgi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;</w:t>
      </w:r>
      <w:r w:rsidRPr="009005E8">
        <w:rPr>
          <w:rFonts w:ascii="Calibri" w:hAnsi="Calibri" w:cs="Calibri"/>
          <w:b/>
          <w:bCs/>
          <w:spacing w:val="-12"/>
          <w:sz w:val="20"/>
          <w:szCs w:val="20"/>
          <w:lang w:val="en-GB"/>
        </w:rPr>
        <w:t xml:space="preserve"> </w:t>
      </w:r>
      <w:hyperlink r:id="rId8" w:history="1">
        <w:r w:rsidRPr="009005E8">
          <w:rPr>
            <w:rStyle w:val="Collegamentoipertestuale"/>
            <w:rFonts w:ascii="Calibri" w:hAnsi="Calibri" w:cs="Calibri"/>
            <w:b/>
            <w:bCs/>
            <w:color w:val="0461C1"/>
            <w:sz w:val="20"/>
            <w:szCs w:val="20"/>
            <w:lang w:val="en-GB"/>
          </w:rPr>
          <w:t>media@iegexpo.it</w:t>
        </w:r>
      </w:hyperlink>
    </w:p>
    <w:p w14:paraId="53A93BDA" w14:textId="77777777" w:rsidR="00370CFC" w:rsidRPr="009005E8" w:rsidRDefault="00370CFC" w:rsidP="00370CFC">
      <w:pPr>
        <w:spacing w:before="1"/>
        <w:rPr>
          <w:rFonts w:ascii="Calibri" w:hAnsi="Calibri" w:cs="Calibri"/>
          <w:b/>
          <w:bCs/>
          <w:sz w:val="20"/>
          <w:szCs w:val="20"/>
          <w:lang w:val="en-GB"/>
        </w:rPr>
      </w:pPr>
    </w:p>
    <w:p w14:paraId="1E69F1F0" w14:textId="77777777" w:rsidR="00370CFC" w:rsidRPr="009005E8" w:rsidRDefault="00370CFC" w:rsidP="00370CFC">
      <w:pPr>
        <w:spacing w:before="59"/>
        <w:rPr>
          <w:rFonts w:ascii="Calibri" w:hAnsi="Calibri" w:cs="Calibri"/>
          <w:b/>
          <w:bCs/>
          <w:sz w:val="20"/>
          <w:szCs w:val="20"/>
          <w:lang w:val="en-US"/>
        </w:rPr>
      </w:pPr>
      <w:r w:rsidRPr="009005E8">
        <w:rPr>
          <w:rFonts w:ascii="Calibri" w:hAnsi="Calibri" w:cs="Calibri"/>
          <w:b/>
          <w:bCs/>
          <w:spacing w:val="-1"/>
          <w:sz w:val="20"/>
          <w:szCs w:val="20"/>
          <w:lang w:val="en-US"/>
        </w:rPr>
        <w:t>MEDIA</w:t>
      </w:r>
      <w:r w:rsidRPr="009005E8">
        <w:rPr>
          <w:rFonts w:ascii="Calibri" w:hAnsi="Calibri" w:cs="Calibri"/>
          <w:b/>
          <w:bCs/>
          <w:spacing w:val="-10"/>
          <w:sz w:val="20"/>
          <w:szCs w:val="20"/>
          <w:lang w:val="en-US"/>
        </w:rPr>
        <w:t xml:space="preserve"> </w:t>
      </w:r>
      <w:r w:rsidRPr="009005E8">
        <w:rPr>
          <w:rFonts w:ascii="Calibri" w:hAnsi="Calibri" w:cs="Calibri"/>
          <w:b/>
          <w:bCs/>
          <w:spacing w:val="-1"/>
          <w:sz w:val="20"/>
          <w:szCs w:val="20"/>
          <w:lang w:val="en-US"/>
        </w:rPr>
        <w:t>AGENCY SIGEP:</w:t>
      </w:r>
      <w:r w:rsidRPr="009005E8">
        <w:rPr>
          <w:rFonts w:ascii="Calibri" w:hAnsi="Calibri" w:cs="Calibri"/>
          <w:b/>
          <w:bCs/>
          <w:spacing w:val="-6"/>
          <w:sz w:val="20"/>
          <w:szCs w:val="20"/>
          <w:lang w:val="en-US"/>
        </w:rPr>
        <w:t xml:space="preserve"> </w:t>
      </w:r>
      <w:r w:rsidRPr="009005E8">
        <w:rPr>
          <w:rFonts w:ascii="Calibri" w:hAnsi="Calibri" w:cs="Calibri"/>
          <w:b/>
          <w:bCs/>
          <w:sz w:val="20"/>
          <w:szCs w:val="20"/>
          <w:lang w:val="en-US"/>
        </w:rPr>
        <w:t xml:space="preserve">Mind </w:t>
      </w:r>
      <w:proofErr w:type="gramStart"/>
      <w:r w:rsidRPr="009005E8">
        <w:rPr>
          <w:rFonts w:ascii="Calibri" w:hAnsi="Calibri" w:cs="Calibri"/>
          <w:b/>
          <w:bCs/>
          <w:sz w:val="20"/>
          <w:szCs w:val="20"/>
          <w:lang w:val="en-US"/>
        </w:rPr>
        <w:t>The</w:t>
      </w:r>
      <w:proofErr w:type="gramEnd"/>
      <w:r w:rsidRPr="009005E8">
        <w:rPr>
          <w:rFonts w:ascii="Calibri" w:hAnsi="Calibri" w:cs="Calibri"/>
          <w:b/>
          <w:bCs/>
          <w:sz w:val="20"/>
          <w:szCs w:val="20"/>
          <w:lang w:val="en-US"/>
        </w:rPr>
        <w:t xml:space="preserve"> Pop</w:t>
      </w:r>
    </w:p>
    <w:p w14:paraId="61735290" w14:textId="77777777" w:rsidR="00370CFC" w:rsidRPr="009005E8" w:rsidRDefault="00370CFC" w:rsidP="00370CFC">
      <w:pPr>
        <w:spacing w:before="1"/>
        <w:jc w:val="both"/>
        <w:rPr>
          <w:rFonts w:ascii="Calibri" w:hAnsi="Calibri" w:cs="Calibri"/>
          <w:sz w:val="20"/>
          <w:szCs w:val="20"/>
        </w:rPr>
      </w:pPr>
      <w:r w:rsidRPr="009005E8">
        <w:rPr>
          <w:rFonts w:ascii="Calibri" w:hAnsi="Calibri" w:cs="Calibri"/>
          <w:sz w:val="20"/>
          <w:szCs w:val="20"/>
        </w:rPr>
        <w:t xml:space="preserve">Martina Vacca: </w:t>
      </w:r>
      <w:hyperlink r:id="rId9" w:history="1">
        <w:r w:rsidRPr="009005E8">
          <w:rPr>
            <w:rStyle w:val="Collegamentoipertestuale"/>
            <w:rFonts w:ascii="Calibri" w:hAnsi="Calibri" w:cs="Calibri"/>
            <w:sz w:val="20"/>
            <w:szCs w:val="20"/>
          </w:rPr>
          <w:t>martina@mindthepop.it</w:t>
        </w:r>
      </w:hyperlink>
      <w:r w:rsidRPr="009005E8">
        <w:rPr>
          <w:rFonts w:ascii="Calibri" w:hAnsi="Calibri" w:cs="Calibri"/>
          <w:sz w:val="20"/>
          <w:szCs w:val="20"/>
        </w:rPr>
        <w:t xml:space="preserve">, mob. +39 339 748 4994; Fabrizio Raimondi: </w:t>
      </w:r>
      <w:hyperlink r:id="rId10" w:history="1">
        <w:r w:rsidRPr="009005E8">
          <w:rPr>
            <w:rStyle w:val="Collegamentoipertestuale"/>
            <w:rFonts w:ascii="Calibri" w:hAnsi="Calibri" w:cs="Calibri"/>
            <w:sz w:val="20"/>
            <w:szCs w:val="20"/>
          </w:rPr>
          <w:t>fabrizio@mindthepop.it</w:t>
        </w:r>
      </w:hyperlink>
      <w:r w:rsidRPr="009005E8">
        <w:rPr>
          <w:rFonts w:ascii="Calibri" w:hAnsi="Calibri" w:cs="Calibri"/>
          <w:sz w:val="20"/>
          <w:szCs w:val="20"/>
        </w:rPr>
        <w:t xml:space="preserve">, mob. +39 335 389 848; Benedetto Colli: </w:t>
      </w:r>
      <w:hyperlink r:id="rId11" w:history="1">
        <w:r w:rsidRPr="009005E8">
          <w:rPr>
            <w:rStyle w:val="Collegamentoipertestuale"/>
            <w:rFonts w:ascii="Calibri" w:hAnsi="Calibri" w:cs="Calibri"/>
            <w:sz w:val="20"/>
            <w:szCs w:val="20"/>
          </w:rPr>
          <w:t>benedetto@mindthepop.it</w:t>
        </w:r>
      </w:hyperlink>
      <w:r w:rsidRPr="009005E8">
        <w:rPr>
          <w:rFonts w:ascii="Calibri" w:hAnsi="Calibri" w:cs="Calibri"/>
          <w:sz w:val="20"/>
          <w:szCs w:val="20"/>
        </w:rPr>
        <w:t xml:space="preserve">, mob. 380 371 2272; Stefano Chiossi: </w:t>
      </w:r>
      <w:hyperlink r:id="rId12" w:history="1">
        <w:r w:rsidRPr="009005E8">
          <w:rPr>
            <w:rStyle w:val="Collegamentoipertestuale"/>
            <w:rFonts w:ascii="Calibri" w:hAnsi="Calibri" w:cs="Calibri"/>
            <w:sz w:val="20"/>
            <w:szCs w:val="20"/>
          </w:rPr>
          <w:t>stefano@mindthepop.it</w:t>
        </w:r>
      </w:hyperlink>
      <w:r w:rsidRPr="009005E8">
        <w:rPr>
          <w:rFonts w:ascii="Calibri" w:hAnsi="Calibri" w:cs="Calibri"/>
          <w:sz w:val="20"/>
          <w:szCs w:val="20"/>
        </w:rPr>
        <w:t>, mob. + 39 388 739 4358.</w:t>
      </w:r>
    </w:p>
    <w:p w14:paraId="20333801" w14:textId="77777777" w:rsidR="00370CFC" w:rsidRPr="009005E8" w:rsidRDefault="00370CFC" w:rsidP="00370CFC">
      <w:pPr>
        <w:spacing w:before="1"/>
        <w:jc w:val="both"/>
        <w:rPr>
          <w:rFonts w:ascii="Calibri" w:hAnsi="Calibri" w:cs="Calibri"/>
          <w:sz w:val="20"/>
          <w:szCs w:val="20"/>
        </w:rPr>
      </w:pPr>
    </w:p>
    <w:p w14:paraId="67F84219" w14:textId="77777777" w:rsidR="00370CFC" w:rsidRPr="009005E8" w:rsidRDefault="00370CFC" w:rsidP="00370CFC">
      <w:pPr>
        <w:spacing w:before="1"/>
        <w:rPr>
          <w:rFonts w:ascii="Calibri" w:hAnsi="Calibri" w:cs="Calibri"/>
          <w:sz w:val="20"/>
          <w:szCs w:val="20"/>
        </w:rPr>
      </w:pPr>
    </w:p>
    <w:p w14:paraId="3A0C9AB7" w14:textId="77777777" w:rsidR="00370CFC" w:rsidRPr="009005E8" w:rsidRDefault="00370CFC" w:rsidP="00370CFC">
      <w:pPr>
        <w:spacing w:before="1"/>
        <w:rPr>
          <w:rFonts w:ascii="Calibri" w:hAnsi="Calibri" w:cs="Calibri"/>
          <w:sz w:val="20"/>
          <w:szCs w:val="20"/>
        </w:rPr>
      </w:pPr>
      <w:r w:rsidRPr="009005E8">
        <w:rPr>
          <w:rFonts w:ascii="Calibri" w:hAnsi="Calibri" w:cs="Calibri"/>
          <w:noProof/>
          <w:sz w:val="20"/>
          <w:szCs w:val="20"/>
          <w:lang w:eastAsia="it-IT"/>
        </w:rPr>
        <w:drawing>
          <wp:inline distT="0" distB="0" distL="0" distR="0" wp14:anchorId="388CB3BF" wp14:editId="08D877C3">
            <wp:extent cx="4484370" cy="1430020"/>
            <wp:effectExtent l="0" t="0" r="0" b="0"/>
            <wp:docPr id="2" name="Immagine 1" descr="Immagine che contiene testo, Carattere, schermata, design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Carattere, schermata, design&#10;&#10;Descrizione generata automaticamente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82BF6" w14:textId="77777777" w:rsidR="00370CFC" w:rsidRPr="009005E8" w:rsidRDefault="00370CFC" w:rsidP="00370CFC">
      <w:pPr>
        <w:spacing w:before="11"/>
        <w:rPr>
          <w:rFonts w:ascii="Calibri" w:hAnsi="Calibri" w:cs="Calibri"/>
          <w:sz w:val="16"/>
          <w:szCs w:val="16"/>
        </w:rPr>
      </w:pPr>
    </w:p>
    <w:p w14:paraId="38DB28CD" w14:textId="77777777" w:rsidR="00370CFC" w:rsidRPr="009005E8" w:rsidRDefault="00370CFC" w:rsidP="00370CFC">
      <w:pPr>
        <w:ind w:right="111"/>
        <w:jc w:val="both"/>
        <w:rPr>
          <w:rFonts w:ascii="Calibri" w:hAnsi="Calibri" w:cs="Calibri"/>
          <w:sz w:val="16"/>
          <w:szCs w:val="16"/>
        </w:rPr>
      </w:pPr>
      <w:r w:rsidRPr="009005E8">
        <w:rPr>
          <w:rFonts w:ascii="Calibri" w:hAnsi="Calibri" w:cs="Calibri"/>
          <w:color w:val="111111"/>
          <w:sz w:val="16"/>
          <w:szCs w:val="16"/>
        </w:rPr>
        <w:lastRenderedPageBreak/>
        <w:t>Il presente comunicato stampa contiene elementi previsionali e stime che riflettono le attuali opinioni del management (“</w:t>
      </w:r>
      <w:proofErr w:type="spellStart"/>
      <w:r w:rsidRPr="009005E8">
        <w:rPr>
          <w:rFonts w:ascii="Calibri" w:hAnsi="Calibri" w:cs="Calibri"/>
          <w:color w:val="111111"/>
          <w:sz w:val="16"/>
          <w:szCs w:val="16"/>
        </w:rPr>
        <w:t>forward</w:t>
      </w:r>
      <w:proofErr w:type="spellEnd"/>
      <w:r w:rsidRPr="009005E8">
        <w:rPr>
          <w:rFonts w:ascii="Calibri" w:hAnsi="Calibri" w:cs="Calibri"/>
          <w:color w:val="111111"/>
          <w:sz w:val="16"/>
          <w:szCs w:val="16"/>
        </w:rPr>
        <w:t>-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proofErr w:type="spellStart"/>
      <w:r w:rsidRPr="009005E8">
        <w:rPr>
          <w:rFonts w:ascii="Calibri" w:hAnsi="Calibri" w:cs="Calibri"/>
          <w:color w:val="111111"/>
          <w:sz w:val="16"/>
          <w:szCs w:val="16"/>
        </w:rPr>
        <w:t>looking</w:t>
      </w:r>
      <w:proofErr w:type="spellEnd"/>
      <w:r w:rsidRPr="009005E8">
        <w:rPr>
          <w:rFonts w:ascii="Calibri" w:hAnsi="Calibri" w:cs="Calibri"/>
          <w:color w:val="111111"/>
          <w:sz w:val="16"/>
          <w:szCs w:val="16"/>
        </w:rPr>
        <w:t xml:space="preserve"> </w:t>
      </w:r>
      <w:proofErr w:type="spellStart"/>
      <w:r w:rsidRPr="009005E8">
        <w:rPr>
          <w:rFonts w:ascii="Calibri" w:hAnsi="Calibri" w:cs="Calibri"/>
          <w:color w:val="111111"/>
          <w:sz w:val="16"/>
          <w:szCs w:val="16"/>
        </w:rPr>
        <w:t>statements</w:t>
      </w:r>
      <w:proofErr w:type="spellEnd"/>
      <w:r w:rsidRPr="009005E8">
        <w:rPr>
          <w:rFonts w:ascii="Calibri" w:hAnsi="Calibri" w:cs="Calibri"/>
          <w:color w:val="111111"/>
          <w:sz w:val="16"/>
          <w:szCs w:val="16"/>
        </w:rPr>
        <w:t>”) specie per quanto riguarda performance gestionali future, realizzazione di investimenti, andamento dei flussi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 xml:space="preserve">di cassa ed evoluzione della struttura finanziaria. I </w:t>
      </w:r>
      <w:proofErr w:type="spellStart"/>
      <w:r w:rsidRPr="009005E8">
        <w:rPr>
          <w:rFonts w:ascii="Calibri" w:hAnsi="Calibri" w:cs="Calibri"/>
          <w:color w:val="111111"/>
          <w:sz w:val="16"/>
          <w:szCs w:val="16"/>
        </w:rPr>
        <w:t>forward-looking</w:t>
      </w:r>
      <w:proofErr w:type="spellEnd"/>
      <w:r w:rsidRPr="009005E8">
        <w:rPr>
          <w:rFonts w:ascii="Calibri" w:hAnsi="Calibri" w:cs="Calibri"/>
          <w:color w:val="111111"/>
          <w:sz w:val="16"/>
          <w:szCs w:val="16"/>
        </w:rPr>
        <w:t xml:space="preserve"> </w:t>
      </w:r>
      <w:proofErr w:type="spellStart"/>
      <w:r w:rsidRPr="009005E8">
        <w:rPr>
          <w:rFonts w:ascii="Calibri" w:hAnsi="Calibri" w:cs="Calibri"/>
          <w:color w:val="111111"/>
          <w:sz w:val="16"/>
          <w:szCs w:val="16"/>
        </w:rPr>
        <w:t>statements</w:t>
      </w:r>
      <w:proofErr w:type="spellEnd"/>
      <w:r w:rsidRPr="009005E8">
        <w:rPr>
          <w:rFonts w:ascii="Calibri" w:hAnsi="Calibri" w:cs="Calibri"/>
          <w:color w:val="111111"/>
          <w:sz w:val="16"/>
          <w:szCs w:val="16"/>
        </w:rPr>
        <w:t xml:space="preserve"> hanno per loro natura una componente di rischio </w:t>
      </w:r>
      <w:proofErr w:type="spellStart"/>
      <w:r w:rsidRPr="009005E8">
        <w:rPr>
          <w:rFonts w:ascii="Calibri" w:hAnsi="Calibri" w:cs="Calibri"/>
          <w:color w:val="111111"/>
          <w:sz w:val="16"/>
          <w:szCs w:val="16"/>
        </w:rPr>
        <w:t>ed</w:t>
      </w:r>
      <w:proofErr w:type="spellEnd"/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incertezza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perché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dipendono</w:t>
      </w:r>
      <w:r w:rsidRPr="009005E8">
        <w:rPr>
          <w:rFonts w:ascii="Calibri" w:hAnsi="Calibri" w:cs="Calibri"/>
          <w:color w:val="111111"/>
          <w:spacing w:val="-4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dal</w:t>
      </w:r>
      <w:r w:rsidRPr="009005E8">
        <w:rPr>
          <w:rFonts w:ascii="Calibri" w:hAnsi="Calibri" w:cs="Calibri"/>
          <w:color w:val="111111"/>
          <w:spacing w:val="-4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verificarsi</w:t>
      </w:r>
      <w:r w:rsidRPr="009005E8">
        <w:rPr>
          <w:rFonts w:ascii="Calibri" w:hAnsi="Calibri" w:cs="Calibri"/>
          <w:color w:val="111111"/>
          <w:spacing w:val="-4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di</w:t>
      </w:r>
      <w:r w:rsidRPr="009005E8">
        <w:rPr>
          <w:rFonts w:ascii="Calibri" w:hAnsi="Calibri" w:cs="Calibri"/>
          <w:color w:val="111111"/>
          <w:spacing w:val="-5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eventi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futuri.</w:t>
      </w:r>
      <w:r w:rsidRPr="009005E8">
        <w:rPr>
          <w:rFonts w:ascii="Calibri" w:hAnsi="Calibri" w:cs="Calibri"/>
          <w:color w:val="111111"/>
          <w:spacing w:val="-5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I</w:t>
      </w:r>
      <w:r w:rsidRPr="009005E8">
        <w:rPr>
          <w:rFonts w:ascii="Calibri" w:hAnsi="Calibri" w:cs="Calibri"/>
          <w:color w:val="111111"/>
          <w:spacing w:val="-3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risultati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effettivi</w:t>
      </w:r>
      <w:r w:rsidRPr="009005E8">
        <w:rPr>
          <w:rFonts w:ascii="Calibri" w:hAnsi="Calibri" w:cs="Calibri"/>
          <w:color w:val="111111"/>
          <w:spacing w:val="-2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potranno</w:t>
      </w:r>
      <w:r w:rsidRPr="009005E8">
        <w:rPr>
          <w:rFonts w:ascii="Calibri" w:hAnsi="Calibri" w:cs="Calibri"/>
          <w:color w:val="111111"/>
          <w:spacing w:val="-3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differire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anche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in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misura</w:t>
      </w:r>
      <w:r w:rsidRPr="009005E8">
        <w:rPr>
          <w:rFonts w:ascii="Calibri" w:hAnsi="Calibri" w:cs="Calibri"/>
          <w:color w:val="111111"/>
          <w:spacing w:val="-5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significativa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rispetto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>a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>quelli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>annunciati,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>in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>relazione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>a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>una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pluralità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di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fattori</w:t>
      </w:r>
      <w:r w:rsidRPr="009005E8">
        <w:rPr>
          <w:rFonts w:ascii="Calibri" w:hAnsi="Calibri" w:cs="Calibri"/>
          <w:color w:val="111111"/>
          <w:spacing w:val="-10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tra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cui,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a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solo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titolo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esemplificativo: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andamento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del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mercato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della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ristorazione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 xml:space="preserve">fuori casa e dei flussi turistici in Italia, andamento del mercato orafo - </w:t>
      </w:r>
      <w:proofErr w:type="spellStart"/>
      <w:r w:rsidRPr="009005E8">
        <w:rPr>
          <w:rFonts w:ascii="Calibri" w:hAnsi="Calibri" w:cs="Calibri"/>
          <w:color w:val="111111"/>
          <w:sz w:val="16"/>
          <w:szCs w:val="16"/>
        </w:rPr>
        <w:t>gioielliero</w:t>
      </w:r>
      <w:proofErr w:type="spellEnd"/>
      <w:r w:rsidRPr="009005E8">
        <w:rPr>
          <w:rFonts w:ascii="Calibri" w:hAnsi="Calibri" w:cs="Calibri"/>
          <w:color w:val="111111"/>
          <w:sz w:val="16"/>
          <w:szCs w:val="16"/>
        </w:rPr>
        <w:t>, andamento del mercato della green economy;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evoluzione del prezzo delle materie prime; condizioni macroeconomiche generali; fattori geopolitici ed evoluzioni del quadro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normativo.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Le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informazioni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contenute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nel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presente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comunicato,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inoltre,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non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pretendono</w:t>
      </w:r>
      <w:r w:rsidRPr="009005E8">
        <w:rPr>
          <w:rFonts w:ascii="Calibri" w:hAnsi="Calibri" w:cs="Calibri"/>
          <w:color w:val="111111"/>
          <w:spacing w:val="-4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di</w:t>
      </w:r>
      <w:r w:rsidRPr="009005E8">
        <w:rPr>
          <w:rFonts w:ascii="Calibri" w:hAnsi="Calibri" w:cs="Calibri"/>
          <w:color w:val="111111"/>
          <w:spacing w:val="-5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essere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complete,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né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sono</w:t>
      </w:r>
      <w:r w:rsidRPr="009005E8">
        <w:rPr>
          <w:rFonts w:ascii="Calibri" w:hAnsi="Calibri" w:cs="Calibri"/>
          <w:color w:val="111111"/>
          <w:spacing w:val="-4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state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verificate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da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terze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parti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indipendenti.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Le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proiezioni,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le</w:t>
      </w:r>
      <w:r w:rsidRPr="009005E8">
        <w:rPr>
          <w:rFonts w:ascii="Calibri" w:hAnsi="Calibri" w:cs="Calibri"/>
          <w:color w:val="111111"/>
          <w:spacing w:val="-10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stime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e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gli</w:t>
      </w:r>
      <w:r w:rsidRPr="009005E8">
        <w:rPr>
          <w:rFonts w:ascii="Calibri" w:hAnsi="Calibri" w:cs="Calibri"/>
          <w:color w:val="111111"/>
          <w:spacing w:val="-10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obiettivi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qui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presentati</w:t>
      </w:r>
      <w:r w:rsidRPr="009005E8">
        <w:rPr>
          <w:rFonts w:ascii="Calibri" w:hAnsi="Calibri" w:cs="Calibri"/>
          <w:color w:val="111111"/>
          <w:spacing w:val="-10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si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basano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sulle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informazioni</w:t>
      </w:r>
      <w:r w:rsidRPr="009005E8">
        <w:rPr>
          <w:rFonts w:ascii="Calibri" w:hAnsi="Calibri" w:cs="Calibri"/>
          <w:color w:val="111111"/>
          <w:spacing w:val="-10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a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disposizione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della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Società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alla</w:t>
      </w:r>
      <w:r w:rsidRPr="009005E8">
        <w:rPr>
          <w:rFonts w:ascii="Calibri" w:hAnsi="Calibri" w:cs="Calibri"/>
          <w:color w:val="111111"/>
          <w:spacing w:val="-2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data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del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presente</w:t>
      </w:r>
      <w:r w:rsidRPr="009005E8">
        <w:rPr>
          <w:rFonts w:ascii="Calibri" w:hAnsi="Calibri" w:cs="Calibri"/>
          <w:color w:val="111111"/>
          <w:spacing w:val="-2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comunicato.</w:t>
      </w:r>
    </w:p>
    <w:p w14:paraId="4AB90F4C" w14:textId="77777777" w:rsidR="00370CFC" w:rsidRPr="009005E8" w:rsidRDefault="00370CFC" w:rsidP="00370CFC">
      <w:pPr>
        <w:jc w:val="both"/>
        <w:rPr>
          <w:rFonts w:ascii="Calibri" w:hAnsi="Calibri" w:cs="Calibri"/>
          <w:sz w:val="16"/>
        </w:rPr>
      </w:pPr>
    </w:p>
    <w:p w14:paraId="694883BA" w14:textId="77777777" w:rsidR="00370CFC" w:rsidRPr="009005E8" w:rsidRDefault="00370CFC">
      <w:pPr>
        <w:rPr>
          <w:rFonts w:ascii="Calibri" w:hAnsi="Calibri" w:cs="Calibri"/>
        </w:rPr>
      </w:pPr>
    </w:p>
    <w:sectPr w:rsidR="00370CFC" w:rsidRPr="009005E8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B2DFA" w14:textId="77777777" w:rsidR="00E32322" w:rsidRDefault="00E32322" w:rsidP="00370CFC">
      <w:pPr>
        <w:spacing w:after="0" w:line="240" w:lineRule="auto"/>
      </w:pPr>
      <w:r>
        <w:separator/>
      </w:r>
    </w:p>
  </w:endnote>
  <w:endnote w:type="continuationSeparator" w:id="0">
    <w:p w14:paraId="7E673C4C" w14:textId="77777777" w:rsidR="00E32322" w:rsidRDefault="00E32322" w:rsidP="0037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78BA1" w14:textId="77777777" w:rsidR="00E32322" w:rsidRDefault="00E32322" w:rsidP="00370CFC">
      <w:pPr>
        <w:spacing w:after="0" w:line="240" w:lineRule="auto"/>
      </w:pPr>
      <w:r>
        <w:separator/>
      </w:r>
    </w:p>
  </w:footnote>
  <w:footnote w:type="continuationSeparator" w:id="0">
    <w:p w14:paraId="091BD9C2" w14:textId="77777777" w:rsidR="00E32322" w:rsidRDefault="00E32322" w:rsidP="00370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5693A" w14:textId="703FB691" w:rsidR="00370CFC" w:rsidRDefault="00370CFC">
    <w:pPr>
      <w:pStyle w:val="Intestazione"/>
    </w:pPr>
    <w:r>
      <w:rPr>
        <w:rFonts w:eastAsia="Times New Roman"/>
        <w:b/>
        <w:noProof/>
        <w:lang w:eastAsia="it-IT"/>
      </w:rPr>
      <w:drawing>
        <wp:inline distT="0" distB="0" distL="0" distR="0" wp14:anchorId="574BC386" wp14:editId="0C775A94">
          <wp:extent cx="6118860" cy="1060450"/>
          <wp:effectExtent l="0" t="0" r="0" b="0"/>
          <wp:docPr id="1" name="Immagine 1" descr="Immagine che contiene testo, Carattere, schermata, log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schermata, logo&#10;&#10;Descrizione generat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58912E" w14:textId="77777777" w:rsidR="00370CFC" w:rsidRDefault="00370C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05035"/>
    <w:multiLevelType w:val="hybridMultilevel"/>
    <w:tmpl w:val="6DC4778A"/>
    <w:lvl w:ilvl="0" w:tplc="948670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164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3FB"/>
    <w:rsid w:val="00095F01"/>
    <w:rsid w:val="001D391A"/>
    <w:rsid w:val="002D1D73"/>
    <w:rsid w:val="003203FB"/>
    <w:rsid w:val="00335BDA"/>
    <w:rsid w:val="003416D6"/>
    <w:rsid w:val="00370CFC"/>
    <w:rsid w:val="00506564"/>
    <w:rsid w:val="00556AC5"/>
    <w:rsid w:val="00590EA5"/>
    <w:rsid w:val="005A1D3A"/>
    <w:rsid w:val="006B551D"/>
    <w:rsid w:val="009005E8"/>
    <w:rsid w:val="009E1BE4"/>
    <w:rsid w:val="009E587F"/>
    <w:rsid w:val="009E66D6"/>
    <w:rsid w:val="00A01D78"/>
    <w:rsid w:val="00A1311E"/>
    <w:rsid w:val="00B63B71"/>
    <w:rsid w:val="00B67D45"/>
    <w:rsid w:val="00C97101"/>
    <w:rsid w:val="00CD3147"/>
    <w:rsid w:val="00E0173D"/>
    <w:rsid w:val="00E25FAC"/>
    <w:rsid w:val="00E32322"/>
    <w:rsid w:val="00F26258"/>
    <w:rsid w:val="00F86617"/>
    <w:rsid w:val="00FA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F13F2"/>
  <w15:chartTrackingRefBased/>
  <w15:docId w15:val="{789D0FC6-1D79-8140-AEC5-71549871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203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20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203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203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203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203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203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203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203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03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203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203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203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203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203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203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203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203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203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20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203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203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20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203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203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203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203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203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203F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70C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CFC"/>
  </w:style>
  <w:style w:type="paragraph" w:styleId="Pidipagina">
    <w:name w:val="footer"/>
    <w:basedOn w:val="Normale"/>
    <w:link w:val="PidipaginaCarattere"/>
    <w:uiPriority w:val="99"/>
    <w:unhideWhenUsed/>
    <w:rsid w:val="00370C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CFC"/>
  </w:style>
  <w:style w:type="character" w:styleId="Collegamentoipertestuale">
    <w:name w:val="Hyperlink"/>
    <w:uiPriority w:val="99"/>
    <w:unhideWhenUsed/>
    <w:rsid w:val="00370C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iegexpo.it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sigep.it" TargetMode="External"/><Relationship Id="rId12" Type="http://schemas.openxmlformats.org/officeDocument/2006/relationships/hyperlink" Target="mailto:stefano@mindthepop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nedetto@mindthepop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fabrizio@mindthepop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ina@mindthepop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5720</Characters>
  <Application>Microsoft Office Word</Application>
  <DocSecurity>4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Chiossi</dc:creator>
  <cp:keywords/>
  <dc:description/>
  <cp:lastModifiedBy>Nicoletta Evangelisti</cp:lastModifiedBy>
  <cp:revision>2</cp:revision>
  <dcterms:created xsi:type="dcterms:W3CDTF">2025-01-18T15:46:00Z</dcterms:created>
  <dcterms:modified xsi:type="dcterms:W3CDTF">2025-01-18T15:46:00Z</dcterms:modified>
</cp:coreProperties>
</file>